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FA5C" w14:textId="1223AA9F" w:rsidR="00C06103" w:rsidRPr="00C06103" w:rsidRDefault="00C06103" w:rsidP="00C06103">
      <w:pPr>
        <w:jc w:val="right"/>
        <w:rPr>
          <w:szCs w:val="24"/>
        </w:rPr>
      </w:pPr>
      <w:r w:rsidRPr="00C06103">
        <w:rPr>
          <w:szCs w:val="24"/>
        </w:rPr>
        <w:t>NPFC-2023-SC08-IP17</w:t>
      </w:r>
    </w:p>
    <w:p w14:paraId="01576D2A" w14:textId="151185A6" w:rsidR="000915D9" w:rsidRPr="000915D9" w:rsidRDefault="000915D9" w:rsidP="000915D9">
      <w:pPr>
        <w:jc w:val="center"/>
        <w:rPr>
          <w:b/>
          <w:bCs/>
          <w:sz w:val="32"/>
          <w:szCs w:val="32"/>
        </w:rPr>
      </w:pPr>
      <w:r w:rsidRPr="000915D9">
        <w:rPr>
          <w:b/>
          <w:bCs/>
          <w:sz w:val="32"/>
          <w:szCs w:val="32"/>
        </w:rPr>
        <w:t>Press Release</w:t>
      </w:r>
    </w:p>
    <w:p w14:paraId="41242244" w14:textId="517D1D24" w:rsidR="00F516CE" w:rsidRPr="00E9752B" w:rsidRDefault="00F516CE" w:rsidP="00B14F50">
      <w:pPr>
        <w:rPr>
          <w:szCs w:val="24"/>
        </w:rPr>
      </w:pPr>
      <w:r w:rsidRPr="00E9752B">
        <w:rPr>
          <w:szCs w:val="24"/>
        </w:rPr>
        <w:t xml:space="preserve">The NPFC Scientific Committee (SC) and its subsidiary bodies met </w:t>
      </w:r>
      <w:r w:rsidR="00E6452D" w:rsidRPr="00E9752B">
        <w:rPr>
          <w:szCs w:val="24"/>
        </w:rPr>
        <w:t xml:space="preserve">from </w:t>
      </w:r>
      <w:r w:rsidR="00690235">
        <w:rPr>
          <w:szCs w:val="24"/>
        </w:rPr>
        <w:t>7</w:t>
      </w:r>
      <w:r w:rsidR="00E6452D">
        <w:rPr>
          <w:szCs w:val="24"/>
        </w:rPr>
        <w:t xml:space="preserve"> to </w:t>
      </w:r>
      <w:r w:rsidR="00914D03">
        <w:rPr>
          <w:szCs w:val="24"/>
        </w:rPr>
        <w:t>19</w:t>
      </w:r>
      <w:r w:rsidR="00E6452D">
        <w:rPr>
          <w:szCs w:val="24"/>
        </w:rPr>
        <w:t xml:space="preserve"> December 202</w:t>
      </w:r>
      <w:r w:rsidR="007E2883">
        <w:rPr>
          <w:szCs w:val="24"/>
        </w:rPr>
        <w:t>3</w:t>
      </w:r>
      <w:r w:rsidR="00E6452D">
        <w:rPr>
          <w:szCs w:val="24"/>
        </w:rPr>
        <w:t xml:space="preserve"> </w:t>
      </w:r>
      <w:r w:rsidR="000B670B">
        <w:rPr>
          <w:szCs w:val="24"/>
        </w:rPr>
        <w:t>in person</w:t>
      </w:r>
      <w:r w:rsidR="00D64EE8">
        <w:rPr>
          <w:szCs w:val="24"/>
        </w:rPr>
        <w:t xml:space="preserve"> for the first time since the </w:t>
      </w:r>
      <w:r w:rsidR="009867EF" w:rsidRPr="009867EF">
        <w:rPr>
          <w:szCs w:val="24"/>
        </w:rPr>
        <w:t xml:space="preserve">COVID-19 </w:t>
      </w:r>
      <w:r w:rsidR="00D64EE8">
        <w:rPr>
          <w:szCs w:val="24"/>
        </w:rPr>
        <w:t>pandemic</w:t>
      </w:r>
      <w:r w:rsidR="00D545D4">
        <w:rPr>
          <w:szCs w:val="24"/>
        </w:rPr>
        <w:t xml:space="preserve"> with remote participation</w:t>
      </w:r>
      <w:r w:rsidR="00EB7A4E">
        <w:rPr>
          <w:szCs w:val="24"/>
        </w:rPr>
        <w:t xml:space="preserve"> via video conferencing</w:t>
      </w:r>
      <w:r w:rsidRPr="00E9752B">
        <w:rPr>
          <w:szCs w:val="24"/>
        </w:rPr>
        <w:t>. The meetings were attended by the NPFC Members (Canada, China,</w:t>
      </w:r>
      <w:r w:rsidR="0037229E">
        <w:rPr>
          <w:szCs w:val="24"/>
        </w:rPr>
        <w:t xml:space="preserve"> </w:t>
      </w:r>
      <w:r w:rsidR="007D0F4E">
        <w:rPr>
          <w:szCs w:val="24"/>
        </w:rPr>
        <w:t xml:space="preserve">the </w:t>
      </w:r>
      <w:r w:rsidR="0037229E">
        <w:rPr>
          <w:szCs w:val="24"/>
        </w:rPr>
        <w:t>European Union,</w:t>
      </w:r>
      <w:r w:rsidRPr="00E9752B">
        <w:rPr>
          <w:szCs w:val="24"/>
        </w:rPr>
        <w:t xml:space="preserve"> Japan, the Republic of Korea, the Russian Federation, Chinese Taipei, the United States of America and Vanuatu), observers from inter- and non-governmental organizations as well as invited experts.</w:t>
      </w:r>
    </w:p>
    <w:p w14:paraId="72ADF3B5" w14:textId="63A5DA25" w:rsidR="00B41405" w:rsidRPr="00E9752B" w:rsidRDefault="00B41405" w:rsidP="004D2146">
      <w:pPr>
        <w:spacing w:line="240" w:lineRule="exact"/>
        <w:rPr>
          <w:rFonts w:eastAsia="Malgun Gothic"/>
          <w:szCs w:val="24"/>
          <w:lang w:eastAsia="ko-KR"/>
        </w:rPr>
      </w:pPr>
    </w:p>
    <w:p w14:paraId="6CAE97F4" w14:textId="13C6FAF1" w:rsidR="007F6B70" w:rsidRPr="00E9752B" w:rsidRDefault="00A618EB" w:rsidP="00B14F50">
      <w:pPr>
        <w:rPr>
          <w:rFonts w:eastAsia="Malgun Gothic"/>
          <w:szCs w:val="24"/>
          <w:lang w:eastAsia="ko-KR"/>
        </w:rPr>
      </w:pPr>
      <w:r>
        <w:rPr>
          <w:rFonts w:eastAsia="Malgun Gothic"/>
          <w:szCs w:val="24"/>
          <w:lang w:eastAsia="ko-KR"/>
        </w:rPr>
        <w:t>Two</w:t>
      </w:r>
      <w:r w:rsidR="007F6B70" w:rsidRPr="00E9752B">
        <w:rPr>
          <w:rFonts w:eastAsia="Malgun Gothic"/>
          <w:szCs w:val="24"/>
          <w:lang w:eastAsia="ko-KR"/>
        </w:rPr>
        <w:t xml:space="preserve"> </w:t>
      </w:r>
      <w:r w:rsidR="00773BEA" w:rsidRPr="00E9752B">
        <w:rPr>
          <w:rFonts w:eastAsia="Malgun Gothic"/>
          <w:szCs w:val="24"/>
          <w:lang w:eastAsia="ko-KR"/>
        </w:rPr>
        <w:t xml:space="preserve">subsidiary body meetings </w:t>
      </w:r>
      <w:r w:rsidR="007F6B70" w:rsidRPr="00E9752B">
        <w:rPr>
          <w:rFonts w:eastAsia="Malgun Gothic"/>
          <w:szCs w:val="24"/>
          <w:lang w:eastAsia="ko-KR"/>
        </w:rPr>
        <w:t xml:space="preserve">were held </w:t>
      </w:r>
      <w:r>
        <w:rPr>
          <w:rFonts w:eastAsia="Malgun Gothic"/>
          <w:szCs w:val="24"/>
          <w:lang w:eastAsia="ko-KR"/>
        </w:rPr>
        <w:t>before</w:t>
      </w:r>
      <w:r w:rsidR="007F6B70" w:rsidRPr="00E9752B">
        <w:rPr>
          <w:rFonts w:eastAsia="Malgun Gothic"/>
          <w:szCs w:val="24"/>
          <w:lang w:eastAsia="ko-KR"/>
        </w:rPr>
        <w:t xml:space="preserve"> the </w:t>
      </w:r>
      <w:r>
        <w:rPr>
          <w:rFonts w:eastAsia="Malgun Gothic"/>
          <w:szCs w:val="24"/>
          <w:lang w:eastAsia="ko-KR"/>
        </w:rPr>
        <w:t xml:space="preserve">SC </w:t>
      </w:r>
      <w:r w:rsidR="007F6B70" w:rsidRPr="00E9752B">
        <w:rPr>
          <w:rFonts w:eastAsia="Malgun Gothic"/>
          <w:szCs w:val="24"/>
          <w:lang w:eastAsia="ko-KR"/>
        </w:rPr>
        <w:t xml:space="preserve">meeting and discussed bottom fish and </w:t>
      </w:r>
      <w:r w:rsidR="00773BEA" w:rsidRPr="00E9752B">
        <w:rPr>
          <w:rFonts w:eastAsia="Malgun Gothic"/>
          <w:szCs w:val="24"/>
          <w:lang w:eastAsia="ko-KR"/>
        </w:rPr>
        <w:t>marine ecosystems</w:t>
      </w:r>
      <w:r w:rsidR="007F6B70" w:rsidRPr="00E9752B">
        <w:rPr>
          <w:rFonts w:eastAsia="Malgun Gothic"/>
          <w:szCs w:val="24"/>
          <w:lang w:eastAsia="ko-KR"/>
        </w:rPr>
        <w:t>, and stock assessment of Pacific saury, respectively.</w:t>
      </w:r>
      <w:r w:rsidR="00773BEA" w:rsidRPr="00E9752B">
        <w:rPr>
          <w:rFonts w:eastAsia="Malgun Gothic"/>
          <w:szCs w:val="24"/>
          <w:lang w:eastAsia="ko-KR"/>
        </w:rPr>
        <w:t xml:space="preserve"> </w:t>
      </w:r>
    </w:p>
    <w:p w14:paraId="14BC12E9" w14:textId="0624EBC7" w:rsidR="00213290" w:rsidRPr="00E9752B" w:rsidRDefault="00F516CE" w:rsidP="00E9752B">
      <w:pPr>
        <w:pStyle w:val="ListParagraph"/>
        <w:numPr>
          <w:ilvl w:val="0"/>
          <w:numId w:val="23"/>
        </w:numPr>
        <w:ind w:leftChars="0"/>
        <w:rPr>
          <w:szCs w:val="24"/>
        </w:rPr>
      </w:pPr>
      <w:r w:rsidRPr="00E9752B">
        <w:rPr>
          <w:szCs w:val="24"/>
        </w:rPr>
        <w:t>T</w:t>
      </w:r>
      <w:r w:rsidR="00FE0B73" w:rsidRPr="00E9752B">
        <w:rPr>
          <w:szCs w:val="24"/>
        </w:rPr>
        <w:t>he Small Scientific Committee on Bottom Fish and Marine Ecosystems</w:t>
      </w:r>
      <w:r w:rsidR="00213290" w:rsidRPr="00E9752B">
        <w:rPr>
          <w:szCs w:val="24"/>
        </w:rPr>
        <w:t xml:space="preserve"> </w:t>
      </w:r>
      <w:r w:rsidR="00F72BF9">
        <w:rPr>
          <w:szCs w:val="24"/>
        </w:rPr>
        <w:t xml:space="preserve">proposed </w:t>
      </w:r>
      <w:r w:rsidR="00213290" w:rsidRPr="00E9752B">
        <w:rPr>
          <w:szCs w:val="24"/>
        </w:rPr>
        <w:t>revis</w:t>
      </w:r>
      <w:r w:rsidR="00F72BF9">
        <w:rPr>
          <w:szCs w:val="24"/>
        </w:rPr>
        <w:t>ions</w:t>
      </w:r>
      <w:r w:rsidR="00213290" w:rsidRPr="00E9752B">
        <w:rPr>
          <w:szCs w:val="24"/>
        </w:rPr>
        <w:t xml:space="preserve"> </w:t>
      </w:r>
      <w:r w:rsidR="00F72BF9">
        <w:rPr>
          <w:szCs w:val="24"/>
        </w:rPr>
        <w:t xml:space="preserve">of the </w:t>
      </w:r>
      <w:r w:rsidR="00213290" w:rsidRPr="00E9752B">
        <w:rPr>
          <w:szCs w:val="24"/>
        </w:rPr>
        <w:t>conservation and management measures for bottom fisheries and protection of vulnerable marine ecosystems (VME)</w:t>
      </w:r>
      <w:r w:rsidR="00997CB6" w:rsidRPr="00E9752B">
        <w:rPr>
          <w:szCs w:val="24"/>
        </w:rPr>
        <w:t xml:space="preserve">, </w:t>
      </w:r>
      <w:r w:rsidR="007A30E0">
        <w:rPr>
          <w:szCs w:val="24"/>
        </w:rPr>
        <w:t>discussed stock assessment and management of North Pacific armorhead, splendid alfonsino and sablefish</w:t>
      </w:r>
      <w:r w:rsidR="00997CB6" w:rsidRPr="00E9752B">
        <w:rPr>
          <w:szCs w:val="24"/>
        </w:rPr>
        <w:t xml:space="preserve">, and </w:t>
      </w:r>
      <w:r w:rsidR="007A30E0">
        <w:rPr>
          <w:szCs w:val="24"/>
        </w:rPr>
        <w:t>reviewed the progress in VME identification and assessment of the impact of bottom fisheries on VMEs.</w:t>
      </w:r>
    </w:p>
    <w:p w14:paraId="43E46499" w14:textId="7D59D0F2" w:rsidR="00FE0B73" w:rsidRDefault="00F516CE" w:rsidP="00E9752B">
      <w:pPr>
        <w:pStyle w:val="ListParagraph"/>
        <w:numPr>
          <w:ilvl w:val="0"/>
          <w:numId w:val="23"/>
        </w:numPr>
        <w:ind w:leftChars="0"/>
        <w:rPr>
          <w:szCs w:val="24"/>
        </w:rPr>
      </w:pPr>
      <w:r w:rsidRPr="00E9752B">
        <w:rPr>
          <w:szCs w:val="24"/>
        </w:rPr>
        <w:t xml:space="preserve">The </w:t>
      </w:r>
      <w:r w:rsidR="00FE0B73" w:rsidRPr="00E9752B">
        <w:rPr>
          <w:szCs w:val="24"/>
        </w:rPr>
        <w:t>Small Scientific Committee on Pacific Saury</w:t>
      </w:r>
      <w:r w:rsidR="00E01E6A">
        <w:rPr>
          <w:szCs w:val="24"/>
        </w:rPr>
        <w:t xml:space="preserve"> (SSC PS)</w:t>
      </w:r>
      <w:r w:rsidR="00E24B02" w:rsidRPr="00E9752B">
        <w:rPr>
          <w:szCs w:val="24"/>
        </w:rPr>
        <w:t xml:space="preserve"> </w:t>
      </w:r>
      <w:r w:rsidR="004D2146">
        <w:rPr>
          <w:szCs w:val="24"/>
        </w:rPr>
        <w:t>updated stock assessment of Pacific saury</w:t>
      </w:r>
      <w:r w:rsidR="00F72BF9">
        <w:rPr>
          <w:szCs w:val="24"/>
        </w:rPr>
        <w:t xml:space="preserve"> using Bayesian state-space production models</w:t>
      </w:r>
      <w:r w:rsidR="004D2146">
        <w:rPr>
          <w:szCs w:val="24"/>
        </w:rPr>
        <w:t xml:space="preserve">, </w:t>
      </w:r>
      <w:r w:rsidR="00737109">
        <w:rPr>
          <w:szCs w:val="24"/>
        </w:rPr>
        <w:t>discussed plans</w:t>
      </w:r>
      <w:r w:rsidR="00F72BF9">
        <w:rPr>
          <w:szCs w:val="24"/>
        </w:rPr>
        <w:t xml:space="preserve"> for </w:t>
      </w:r>
      <w:r w:rsidR="00737109">
        <w:rPr>
          <w:szCs w:val="24"/>
        </w:rPr>
        <w:t xml:space="preserve">developing </w:t>
      </w:r>
      <w:r w:rsidR="00F72BF9">
        <w:rPr>
          <w:szCs w:val="24"/>
        </w:rPr>
        <w:t>age-structured models,</w:t>
      </w:r>
      <w:r w:rsidR="00D06CC5" w:rsidRPr="00E9752B">
        <w:rPr>
          <w:szCs w:val="24"/>
        </w:rPr>
        <w:t xml:space="preserve"> and </w:t>
      </w:r>
      <w:r w:rsidR="00E24B02" w:rsidRPr="00E9752B">
        <w:rPr>
          <w:szCs w:val="24"/>
        </w:rPr>
        <w:t>provide</w:t>
      </w:r>
      <w:r w:rsidR="00F72BF9">
        <w:rPr>
          <w:szCs w:val="24"/>
        </w:rPr>
        <w:t>d</w:t>
      </w:r>
      <w:r w:rsidR="00E24B02" w:rsidRPr="00E9752B">
        <w:rPr>
          <w:szCs w:val="24"/>
        </w:rPr>
        <w:t xml:space="preserve"> scientific advice </w:t>
      </w:r>
      <w:r w:rsidR="00F72BF9">
        <w:rPr>
          <w:szCs w:val="24"/>
        </w:rPr>
        <w:t>for the management of Pacific saury stock</w:t>
      </w:r>
      <w:r w:rsidR="00E24B02" w:rsidRPr="00E9752B">
        <w:rPr>
          <w:szCs w:val="24"/>
        </w:rPr>
        <w:t>.</w:t>
      </w:r>
      <w:r w:rsidR="00E01E6A">
        <w:rPr>
          <w:szCs w:val="24"/>
        </w:rPr>
        <w:t xml:space="preserve"> </w:t>
      </w:r>
      <w:r w:rsidR="00DC341E">
        <w:rPr>
          <w:szCs w:val="24"/>
        </w:rPr>
        <w:t xml:space="preserve">The SSC PS also supported the development of an interim </w:t>
      </w:r>
      <w:r w:rsidR="00644AA2">
        <w:rPr>
          <w:szCs w:val="24"/>
        </w:rPr>
        <w:t>harvest control rule for Pacific saury.</w:t>
      </w:r>
    </w:p>
    <w:p w14:paraId="52733C59" w14:textId="5A33D26B" w:rsidR="00F72BF9" w:rsidRPr="00F72BF9" w:rsidRDefault="00F72BF9" w:rsidP="00F72BF9">
      <w:pPr>
        <w:rPr>
          <w:szCs w:val="24"/>
        </w:rPr>
      </w:pPr>
      <w:r>
        <w:rPr>
          <w:szCs w:val="24"/>
        </w:rPr>
        <w:t>In addition, t</w:t>
      </w:r>
      <w:r w:rsidRPr="00E9752B">
        <w:rPr>
          <w:szCs w:val="24"/>
        </w:rPr>
        <w:t>he Technical Working Group on Chub Mackerel Stock Assessment</w:t>
      </w:r>
      <w:r>
        <w:rPr>
          <w:szCs w:val="24"/>
        </w:rPr>
        <w:t xml:space="preserve"> (TWG CMSA) presented to the SC the outputs of its meeting held on </w:t>
      </w:r>
      <w:r w:rsidR="00DD03C0">
        <w:rPr>
          <w:szCs w:val="24"/>
        </w:rPr>
        <w:t>4</w:t>
      </w:r>
      <w:r w:rsidR="0037229E">
        <w:rPr>
          <w:szCs w:val="24"/>
        </w:rPr>
        <w:t>-</w:t>
      </w:r>
      <w:r w:rsidR="00DD03C0">
        <w:rPr>
          <w:szCs w:val="24"/>
        </w:rPr>
        <w:t>7</w:t>
      </w:r>
      <w:r w:rsidR="0037229E">
        <w:rPr>
          <w:szCs w:val="24"/>
        </w:rPr>
        <w:t xml:space="preserve"> September 202</w:t>
      </w:r>
      <w:r w:rsidR="00DD03C0">
        <w:rPr>
          <w:szCs w:val="24"/>
        </w:rPr>
        <w:t>3</w:t>
      </w:r>
      <w:r>
        <w:rPr>
          <w:szCs w:val="24"/>
        </w:rPr>
        <w:t>.</w:t>
      </w:r>
      <w:r w:rsidR="00E01E6A">
        <w:rPr>
          <w:szCs w:val="24"/>
        </w:rPr>
        <w:t xml:space="preserve"> </w:t>
      </w:r>
    </w:p>
    <w:p w14:paraId="2377F4D8" w14:textId="3C643B0B" w:rsidR="007A30E0" w:rsidRPr="00E9752B" w:rsidRDefault="007A30E0" w:rsidP="007A30E0">
      <w:pPr>
        <w:pStyle w:val="ListParagraph"/>
        <w:numPr>
          <w:ilvl w:val="0"/>
          <w:numId w:val="23"/>
        </w:numPr>
        <w:ind w:leftChars="0"/>
        <w:rPr>
          <w:szCs w:val="24"/>
        </w:rPr>
      </w:pPr>
      <w:r w:rsidRPr="00E9752B">
        <w:rPr>
          <w:szCs w:val="24"/>
        </w:rPr>
        <w:t xml:space="preserve">The </w:t>
      </w:r>
      <w:r w:rsidR="00F72BF9">
        <w:rPr>
          <w:szCs w:val="24"/>
        </w:rPr>
        <w:t>TWG CMSA</w:t>
      </w:r>
      <w:r w:rsidR="00F72BF9" w:rsidRPr="00E9752B">
        <w:rPr>
          <w:szCs w:val="24"/>
        </w:rPr>
        <w:t xml:space="preserve"> </w:t>
      </w:r>
      <w:r w:rsidR="008A2B32">
        <w:rPr>
          <w:szCs w:val="24"/>
        </w:rPr>
        <w:t>evaluated</w:t>
      </w:r>
      <w:r w:rsidR="008F5E73">
        <w:rPr>
          <w:szCs w:val="24"/>
        </w:rPr>
        <w:t xml:space="preserve"> the performance of four candidate models and selected a stock assessment model for </w:t>
      </w:r>
      <w:r w:rsidR="00A30905">
        <w:rPr>
          <w:szCs w:val="24"/>
        </w:rPr>
        <w:t xml:space="preserve">chub mackerel. The TWG CMSA will have </w:t>
      </w:r>
      <w:r w:rsidR="0059168A">
        <w:rPr>
          <w:szCs w:val="24"/>
        </w:rPr>
        <w:t>a data preparat</w:t>
      </w:r>
      <w:r w:rsidR="00C64F41">
        <w:rPr>
          <w:szCs w:val="24"/>
        </w:rPr>
        <w:t>ory</w:t>
      </w:r>
      <w:r w:rsidR="0059168A">
        <w:rPr>
          <w:szCs w:val="24"/>
        </w:rPr>
        <w:t xml:space="preserve"> meeting in January 2024 and aims to co</w:t>
      </w:r>
      <w:r w:rsidR="00544494">
        <w:rPr>
          <w:szCs w:val="24"/>
        </w:rPr>
        <w:t xml:space="preserve">mplete </w:t>
      </w:r>
      <w:r w:rsidR="007D0F4E">
        <w:rPr>
          <w:szCs w:val="24"/>
        </w:rPr>
        <w:t xml:space="preserve">its first </w:t>
      </w:r>
      <w:r w:rsidR="00544494">
        <w:rPr>
          <w:szCs w:val="24"/>
        </w:rPr>
        <w:t>stock assessment in 2024.</w:t>
      </w:r>
    </w:p>
    <w:p w14:paraId="4CF9B4F5" w14:textId="24FFA248" w:rsidR="00FE0B73" w:rsidRPr="00E9752B" w:rsidRDefault="00FE0B73" w:rsidP="004D2146">
      <w:pPr>
        <w:spacing w:line="240" w:lineRule="exact"/>
        <w:rPr>
          <w:szCs w:val="24"/>
        </w:rPr>
      </w:pPr>
    </w:p>
    <w:p w14:paraId="7E016CE8" w14:textId="4A7752F0" w:rsidR="00231AE1" w:rsidRPr="00E9752B" w:rsidRDefault="00237290" w:rsidP="00B14F50">
      <w:pPr>
        <w:rPr>
          <w:szCs w:val="24"/>
        </w:rPr>
      </w:pPr>
      <w:r w:rsidRPr="00E9752B">
        <w:rPr>
          <w:szCs w:val="24"/>
        </w:rPr>
        <w:t xml:space="preserve">The Scientific Committee reviewed </w:t>
      </w:r>
      <w:r w:rsidR="00231AE1" w:rsidRPr="00E9752B">
        <w:rPr>
          <w:szCs w:val="24"/>
        </w:rPr>
        <w:t xml:space="preserve">recommendations from the </w:t>
      </w:r>
      <w:r w:rsidR="00D06CC5" w:rsidRPr="00E9752B">
        <w:rPr>
          <w:szCs w:val="24"/>
        </w:rPr>
        <w:t>subsidiary body meetings</w:t>
      </w:r>
      <w:r w:rsidR="00231AE1" w:rsidRPr="00E9752B">
        <w:rPr>
          <w:szCs w:val="24"/>
        </w:rPr>
        <w:t xml:space="preserve"> and provided scientific advice to the Commission with respect to the management of fisheries resources and protection of marine ecosystems in the NPFC Convention Area. </w:t>
      </w:r>
      <w:r w:rsidR="00940510" w:rsidRPr="00E9752B">
        <w:rPr>
          <w:szCs w:val="24"/>
        </w:rPr>
        <w:t xml:space="preserve">The SC </w:t>
      </w:r>
      <w:r w:rsidR="00AC38A4">
        <w:rPr>
          <w:szCs w:val="24"/>
        </w:rPr>
        <w:t>reviewed the progress of</w:t>
      </w:r>
      <w:r w:rsidR="00940510" w:rsidRPr="00E9752B">
        <w:rPr>
          <w:szCs w:val="24"/>
        </w:rPr>
        <w:t xml:space="preserve"> four small working groups for other priority species (neon flying squid, Japanese flying squid, Japanese sardine, </w:t>
      </w:r>
      <w:r w:rsidR="00AC38A4">
        <w:rPr>
          <w:szCs w:val="24"/>
        </w:rPr>
        <w:t>blue</w:t>
      </w:r>
      <w:r w:rsidR="00940510" w:rsidRPr="00E9752B">
        <w:rPr>
          <w:szCs w:val="24"/>
        </w:rPr>
        <w:t xml:space="preserve"> mackerel) </w:t>
      </w:r>
      <w:r w:rsidR="00AC38A4">
        <w:rPr>
          <w:szCs w:val="24"/>
        </w:rPr>
        <w:t>which</w:t>
      </w:r>
      <w:r w:rsidR="00940510" w:rsidRPr="00E9752B">
        <w:rPr>
          <w:szCs w:val="24"/>
        </w:rPr>
        <w:t xml:space="preserve"> work</w:t>
      </w:r>
      <w:r w:rsidR="00AC38A4">
        <w:rPr>
          <w:szCs w:val="24"/>
        </w:rPr>
        <w:t>ed</w:t>
      </w:r>
      <w:r w:rsidR="00940510" w:rsidRPr="00E9752B">
        <w:rPr>
          <w:szCs w:val="24"/>
        </w:rPr>
        <w:t xml:space="preserve"> intersessionally on data collation and species summaries. </w:t>
      </w:r>
      <w:r w:rsidR="006C1535">
        <w:rPr>
          <w:szCs w:val="24"/>
        </w:rPr>
        <w:t>The SC establish</w:t>
      </w:r>
      <w:r w:rsidR="00036EA6">
        <w:rPr>
          <w:szCs w:val="24"/>
        </w:rPr>
        <w:t>ed</w:t>
      </w:r>
      <w:r w:rsidR="006C1535">
        <w:rPr>
          <w:szCs w:val="24"/>
        </w:rPr>
        <w:t xml:space="preserve"> a new SSC on Neon Flying S</w:t>
      </w:r>
      <w:r w:rsidR="00057598">
        <w:rPr>
          <w:szCs w:val="24"/>
        </w:rPr>
        <w:t xml:space="preserve">quid to focus on conducting stock assessment and providing scientific advice on this </w:t>
      </w:r>
      <w:r w:rsidR="0084318E">
        <w:rPr>
          <w:szCs w:val="24"/>
        </w:rPr>
        <w:t xml:space="preserve">species. </w:t>
      </w:r>
      <w:r w:rsidR="00231AE1" w:rsidRPr="00E9752B">
        <w:rPr>
          <w:szCs w:val="24"/>
        </w:rPr>
        <w:t xml:space="preserve">The SC </w:t>
      </w:r>
      <w:r w:rsidR="00925E6E">
        <w:rPr>
          <w:szCs w:val="24"/>
        </w:rPr>
        <w:t>updated</w:t>
      </w:r>
      <w:r w:rsidR="00231AE1" w:rsidRPr="00E9752B">
        <w:rPr>
          <w:szCs w:val="24"/>
        </w:rPr>
        <w:t xml:space="preserve"> its 5-year Research and Work Plans, addressed issues related to data collection, management and security, and discussed recent and future cooperation with other organizations to facilitate the implementation of the Work Plan.</w:t>
      </w:r>
    </w:p>
    <w:p w14:paraId="785BD62E" w14:textId="394BD4A0" w:rsidR="006F7CD9" w:rsidRPr="00E9752B" w:rsidRDefault="006F7CD9" w:rsidP="004D2146">
      <w:pPr>
        <w:spacing w:line="240" w:lineRule="exact"/>
        <w:rPr>
          <w:rFonts w:eastAsia="Malgun Gothic"/>
          <w:szCs w:val="24"/>
          <w:lang w:eastAsia="ko-KR"/>
        </w:rPr>
      </w:pPr>
    </w:p>
    <w:p w14:paraId="5FCA1A9F" w14:textId="1772601C" w:rsidR="006F7CD9" w:rsidRPr="00E9752B" w:rsidRDefault="00B66084" w:rsidP="00B14F50">
      <w:pPr>
        <w:rPr>
          <w:rFonts w:eastAsia="Malgun Gothic"/>
          <w:szCs w:val="24"/>
          <w:lang w:eastAsia="ko-KR"/>
        </w:rPr>
      </w:pPr>
      <w:r>
        <w:rPr>
          <w:rFonts w:eastAsia="Malgun Gothic"/>
          <w:szCs w:val="24"/>
          <w:lang w:eastAsia="ko-KR"/>
        </w:rPr>
        <w:t>The n</w:t>
      </w:r>
      <w:r w:rsidR="006F7CD9" w:rsidRPr="00E9752B">
        <w:rPr>
          <w:rFonts w:eastAsia="Malgun Gothic"/>
          <w:szCs w:val="24"/>
          <w:lang w:eastAsia="ko-KR"/>
        </w:rPr>
        <w:t xml:space="preserve">ext SC meeting is tentatively scheduled to take place </w:t>
      </w:r>
      <w:r w:rsidR="006F1DC4">
        <w:rPr>
          <w:rFonts w:eastAsia="Malgun Gothic"/>
          <w:szCs w:val="24"/>
          <w:lang w:eastAsia="ko-KR"/>
        </w:rPr>
        <w:t xml:space="preserve">in Tokyo, Japan </w:t>
      </w:r>
      <w:r w:rsidR="0084318E">
        <w:rPr>
          <w:rFonts w:eastAsia="Malgun Gothic"/>
          <w:szCs w:val="24"/>
          <w:lang w:eastAsia="ko-KR"/>
        </w:rPr>
        <w:t>from</w:t>
      </w:r>
      <w:r w:rsidR="0095573C">
        <w:rPr>
          <w:rFonts w:eastAsia="Malgun Gothic"/>
          <w:szCs w:val="24"/>
          <w:lang w:eastAsia="ko-KR"/>
        </w:rPr>
        <w:t xml:space="preserve"> </w:t>
      </w:r>
      <w:r w:rsidR="006213C9">
        <w:rPr>
          <w:rFonts w:eastAsia="Malgun Gothic"/>
          <w:szCs w:val="24"/>
          <w:lang w:eastAsia="ko-KR"/>
        </w:rPr>
        <w:t>17</w:t>
      </w:r>
      <w:r w:rsidR="0095573C">
        <w:rPr>
          <w:rFonts w:eastAsia="Malgun Gothic"/>
          <w:szCs w:val="24"/>
          <w:lang w:eastAsia="ko-KR"/>
        </w:rPr>
        <w:t>-20 December</w:t>
      </w:r>
      <w:r w:rsidR="006F7CD9" w:rsidRPr="00E9752B">
        <w:rPr>
          <w:rFonts w:eastAsia="Malgun Gothic"/>
          <w:szCs w:val="24"/>
          <w:lang w:eastAsia="ko-KR"/>
        </w:rPr>
        <w:t xml:space="preserve"> </w:t>
      </w:r>
      <w:r w:rsidR="006F7CD9" w:rsidRPr="00E9752B">
        <w:rPr>
          <w:rFonts w:eastAsia="Malgun Gothic"/>
          <w:szCs w:val="24"/>
          <w:lang w:eastAsia="ko-KR"/>
        </w:rPr>
        <w:lastRenderedPageBreak/>
        <w:t>202</w:t>
      </w:r>
      <w:r w:rsidR="0095573C">
        <w:rPr>
          <w:rFonts w:eastAsia="Malgun Gothic"/>
          <w:szCs w:val="24"/>
          <w:lang w:eastAsia="ko-KR"/>
        </w:rPr>
        <w:t>4</w:t>
      </w:r>
      <w:r w:rsidR="006F1DC4">
        <w:rPr>
          <w:rFonts w:eastAsia="Malgun Gothic"/>
          <w:szCs w:val="24"/>
          <w:lang w:eastAsia="ko-KR"/>
        </w:rPr>
        <w:t xml:space="preserve">, with </w:t>
      </w:r>
      <w:r w:rsidR="0082426B">
        <w:rPr>
          <w:rFonts w:eastAsia="Malgun Gothic"/>
          <w:szCs w:val="24"/>
          <w:lang w:eastAsia="ko-KR"/>
        </w:rPr>
        <w:t xml:space="preserve">preceding </w:t>
      </w:r>
      <w:r w:rsidR="006F1DC4">
        <w:rPr>
          <w:rFonts w:eastAsia="Malgun Gothic"/>
          <w:szCs w:val="24"/>
          <w:lang w:eastAsia="ko-KR"/>
        </w:rPr>
        <w:t xml:space="preserve">SSC BF-ME </w:t>
      </w:r>
      <w:r w:rsidR="00B01398">
        <w:rPr>
          <w:rFonts w:eastAsia="Malgun Gothic"/>
          <w:szCs w:val="24"/>
          <w:lang w:eastAsia="ko-KR"/>
        </w:rPr>
        <w:t>and SSC PS meeting</w:t>
      </w:r>
      <w:r w:rsidR="00ED348F">
        <w:rPr>
          <w:rFonts w:eastAsia="Malgun Gothic"/>
          <w:szCs w:val="24"/>
          <w:lang w:eastAsia="ko-KR"/>
        </w:rPr>
        <w:t>s from</w:t>
      </w:r>
      <w:r w:rsidR="00B01398">
        <w:rPr>
          <w:rFonts w:eastAsia="Malgun Gothic"/>
          <w:szCs w:val="24"/>
          <w:lang w:eastAsia="ko-KR"/>
        </w:rPr>
        <w:t xml:space="preserve"> </w:t>
      </w:r>
      <w:r w:rsidR="00357FC9">
        <w:rPr>
          <w:rFonts w:eastAsia="Malgun Gothic"/>
          <w:szCs w:val="24"/>
          <w:lang w:eastAsia="ko-KR"/>
        </w:rPr>
        <w:t>9-16 December</w:t>
      </w:r>
      <w:r w:rsidR="006F7CD9" w:rsidRPr="00E9752B">
        <w:rPr>
          <w:rFonts w:eastAsia="Malgun Gothic"/>
          <w:szCs w:val="24"/>
          <w:lang w:eastAsia="ko-KR"/>
        </w:rPr>
        <w:t>.</w:t>
      </w:r>
    </w:p>
    <w:p w14:paraId="58F3A53D" w14:textId="77777777" w:rsidR="00E9752B" w:rsidRPr="00E9752B" w:rsidRDefault="00E9752B" w:rsidP="004D2146">
      <w:pPr>
        <w:spacing w:line="240" w:lineRule="exact"/>
        <w:rPr>
          <w:szCs w:val="24"/>
        </w:rPr>
      </w:pPr>
    </w:p>
    <w:p w14:paraId="08DB13F9" w14:textId="2A80C82C" w:rsidR="009C064F" w:rsidRPr="00E4431E" w:rsidRDefault="00231AE1" w:rsidP="004D2146">
      <w:r w:rsidRPr="00E9752B">
        <w:rPr>
          <w:szCs w:val="24"/>
        </w:rPr>
        <w:t xml:space="preserve">The meeting reports will be available on the </w:t>
      </w:r>
      <w:r w:rsidR="00B66084">
        <w:rPr>
          <w:szCs w:val="24"/>
        </w:rPr>
        <w:t xml:space="preserve">NPFC </w:t>
      </w:r>
      <w:r w:rsidRPr="00E9752B">
        <w:rPr>
          <w:szCs w:val="24"/>
        </w:rPr>
        <w:t xml:space="preserve">website in </w:t>
      </w:r>
      <w:r w:rsidR="00AC38A4">
        <w:rPr>
          <w:szCs w:val="24"/>
        </w:rPr>
        <w:t>February</w:t>
      </w:r>
      <w:r w:rsidRPr="00E9752B">
        <w:rPr>
          <w:szCs w:val="24"/>
        </w:rPr>
        <w:t xml:space="preserve"> 202</w:t>
      </w:r>
      <w:r w:rsidR="0082426B">
        <w:rPr>
          <w:szCs w:val="24"/>
        </w:rPr>
        <w:t>4</w:t>
      </w:r>
      <w:r w:rsidRPr="00E9752B">
        <w:rPr>
          <w:szCs w:val="24"/>
        </w:rPr>
        <w:t xml:space="preserve">. For more information visit the meeting web page: </w:t>
      </w:r>
      <w:hyperlink r:id="rId8" w:history="1">
        <w:r w:rsidRPr="00E9752B">
          <w:rPr>
            <w:rStyle w:val="Hyperlink"/>
            <w:szCs w:val="24"/>
          </w:rPr>
          <w:t>https://www.npfc.int/meetings</w:t>
        </w:r>
      </w:hyperlink>
      <w:r w:rsidRPr="00E9752B">
        <w:rPr>
          <w:szCs w:val="24"/>
        </w:rPr>
        <w:t xml:space="preserve"> or contact the NPFC Secretariat </w:t>
      </w:r>
      <w:hyperlink r:id="rId9" w:history="1">
        <w:r w:rsidRPr="00E9752B">
          <w:rPr>
            <w:rStyle w:val="Hyperlink"/>
            <w:szCs w:val="24"/>
          </w:rPr>
          <w:t>secretariat@npfc.int</w:t>
        </w:r>
      </w:hyperlink>
    </w:p>
    <w:sectPr w:rsidR="009C064F" w:rsidRPr="00E4431E" w:rsidSect="0037229E">
      <w:footerReference w:type="default" r:id="rId10"/>
      <w:headerReference w:type="first" r:id="rId11"/>
      <w:footerReference w:type="first" r:id="rId12"/>
      <w:pgSz w:w="11906" w:h="16838"/>
      <w:pgMar w:top="1701" w:right="1225" w:bottom="1134"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ED15" w14:textId="77777777" w:rsidR="00406516" w:rsidRDefault="00406516" w:rsidP="001E4075">
      <w:r>
        <w:separator/>
      </w:r>
    </w:p>
  </w:endnote>
  <w:endnote w:type="continuationSeparator" w:id="0">
    <w:p w14:paraId="329B21C6" w14:textId="77777777" w:rsidR="00406516" w:rsidRDefault="00406516"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2768592" w:rsidR="006335E8" w:rsidRDefault="006335E8">
        <w:pPr>
          <w:pStyle w:val="Footer"/>
          <w:jc w:val="center"/>
        </w:pPr>
        <w:r>
          <w:fldChar w:fldCharType="begin"/>
        </w:r>
        <w:r>
          <w:instrText xml:space="preserve"> PAGE   \* MERGEFORMAT </w:instrText>
        </w:r>
        <w:r>
          <w:fldChar w:fldCharType="separate"/>
        </w:r>
        <w:r w:rsidR="00D5294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42C6E525" w:rsidR="006B4F3E" w:rsidRPr="007520B6" w:rsidRDefault="0037229E" w:rsidP="00792CFB">
    <w:pPr>
      <w:pStyle w:val="Footer"/>
      <w:jc w:val="left"/>
      <w:rPr>
        <w:sz w:val="14"/>
        <w:szCs w:val="14"/>
        <w:lang w:val="en" w:eastAsia="ko-KR"/>
      </w:rPr>
    </w:pPr>
    <w:r>
      <w:rPr>
        <w:noProof/>
        <w:sz w:val="14"/>
        <w:szCs w:val="14"/>
        <w:lang w:eastAsia="en-US"/>
      </w:rPr>
      <mc:AlternateContent>
        <mc:Choice Requires="wpg">
          <w:drawing>
            <wp:anchor distT="0" distB="0" distL="114300" distR="114300" simplePos="0" relativeHeight="251665408" behindDoc="1" locked="0" layoutInCell="1" allowOverlap="1" wp14:anchorId="7FDF8162" wp14:editId="3D3FA204">
              <wp:simplePos x="0" y="0"/>
              <wp:positionH relativeFrom="margin">
                <wp:posOffset>21590</wp:posOffset>
              </wp:positionH>
              <wp:positionV relativeFrom="paragraph">
                <wp:posOffset>541655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4EFC82" id="グループ化 19" o:spid="_x0000_s1026" style="position:absolute;margin-left:1.7pt;margin-top:42.6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C+E3XbeAAAABwEAAA8AAABkcnMvZG93bnJldi54&#10;bWxMjkFLw0AUhO+C/2F5gje7iWlKjNmUUtRTEWwF8faafU1Cs29Ddpuk/971pLcZZpj5ivVsOjHS&#10;4FrLCuJFBIK4srrlWsHn4fUhA+E8ssbOMim4koN1eXtTYK7txB807n0twgi7HBU03ve5lK5qyKBb&#10;2J44ZCc7GPTBDrXUA05h3HTyMYpW0mDL4aHBnrYNVef9xSh4m3DaJPHLuDufttfvQ/r+tYtJqfu7&#10;efMMwtPs/8rwix/QoQxMR3th7USnIFmGooIsTUCE+GmZrUAcg0gzkGUh//OX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51B8E540">
              <wp:simplePos x="0" y="0"/>
              <wp:positionH relativeFrom="margin">
                <wp:posOffset>4613275</wp:posOffset>
              </wp:positionH>
              <wp:positionV relativeFrom="paragraph">
                <wp:posOffset>-34925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55F702" id="_x0000_t202" coordsize="21600,21600" o:spt="202" path="m,l,21600r21600,l21600,xe">
              <v:stroke joinstyle="miter"/>
              <v:path gradientshapeok="t" o:connecttype="rect"/>
            </v:shapetype>
            <v:shape id="テキスト ボックス 17" o:spid="_x0000_s1027" type="#_x0000_t202" style="position:absolute;margin-left:363.25pt;margin-top:-2.7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4144" behindDoc="0" locked="0" layoutInCell="1" allowOverlap="1" wp14:anchorId="04E6E860" wp14:editId="14D1F74F">
              <wp:simplePos x="0" y="0"/>
              <wp:positionH relativeFrom="margin">
                <wp:posOffset>-34925</wp:posOffset>
              </wp:positionH>
              <wp:positionV relativeFrom="paragraph">
                <wp:posOffset>-31387</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6E860" id="テキスト ボックス 6" o:spid="_x0000_s1028" type="#_x0000_t202" style="position:absolute;margin-left:-2.75pt;margin-top:-2.4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B260" w14:textId="77777777" w:rsidR="00406516" w:rsidRDefault="00406516" w:rsidP="001E4075">
      <w:r>
        <w:separator/>
      </w:r>
    </w:p>
  </w:footnote>
  <w:footnote w:type="continuationSeparator" w:id="0">
    <w:p w14:paraId="7004E71B" w14:textId="77777777" w:rsidR="00406516" w:rsidRDefault="00406516"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1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0B072A"/>
    <w:multiLevelType w:val="multilevel"/>
    <w:tmpl w:val="1104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608B9"/>
    <w:multiLevelType w:val="hybridMultilevel"/>
    <w:tmpl w:val="1ECE2E72"/>
    <w:lvl w:ilvl="0" w:tplc="4C827892">
      <w:start w:val="1"/>
      <w:numFmt w:val="bullet"/>
      <w:lvlText w:val=""/>
      <w:lvlJc w:val="left"/>
      <w:pPr>
        <w:ind w:left="400" w:hanging="400"/>
      </w:pPr>
      <w:rPr>
        <w:rFonts w:ascii="Wingdings" w:hAnsi="Wingdings" w:hint="default"/>
        <w:sz w:val="18"/>
        <w:szCs w:val="18"/>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B2E42EB"/>
    <w:multiLevelType w:val="hybridMultilevel"/>
    <w:tmpl w:val="6F9AEAB8"/>
    <w:lvl w:ilvl="0" w:tplc="A2F634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41D54"/>
    <w:multiLevelType w:val="hybridMultilevel"/>
    <w:tmpl w:val="DCB24A80"/>
    <w:lvl w:ilvl="0" w:tplc="417483EE">
      <w:start w:val="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70B97"/>
    <w:multiLevelType w:val="hybridMultilevel"/>
    <w:tmpl w:val="C40EBE40"/>
    <w:lvl w:ilvl="0" w:tplc="87E0FC0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AF7257A"/>
    <w:multiLevelType w:val="hybridMultilevel"/>
    <w:tmpl w:val="B4CC67CE"/>
    <w:lvl w:ilvl="0" w:tplc="49580B38">
      <w:start w:val="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42595193">
    <w:abstractNumId w:val="21"/>
  </w:num>
  <w:num w:numId="2" w16cid:durableId="860894693">
    <w:abstractNumId w:val="10"/>
  </w:num>
  <w:num w:numId="3" w16cid:durableId="1482499284">
    <w:abstractNumId w:val="17"/>
  </w:num>
  <w:num w:numId="4" w16cid:durableId="1117337387">
    <w:abstractNumId w:val="4"/>
  </w:num>
  <w:num w:numId="5" w16cid:durableId="193269253">
    <w:abstractNumId w:val="6"/>
  </w:num>
  <w:num w:numId="6" w16cid:durableId="230698124">
    <w:abstractNumId w:val="5"/>
  </w:num>
  <w:num w:numId="7" w16cid:durableId="39596923">
    <w:abstractNumId w:val="15"/>
  </w:num>
  <w:num w:numId="8" w16cid:durableId="1932154232">
    <w:abstractNumId w:val="13"/>
  </w:num>
  <w:num w:numId="9" w16cid:durableId="1706173761">
    <w:abstractNumId w:val="2"/>
  </w:num>
  <w:num w:numId="10" w16cid:durableId="113793348">
    <w:abstractNumId w:val="0"/>
  </w:num>
  <w:num w:numId="11" w16cid:durableId="1309359397">
    <w:abstractNumId w:val="11"/>
  </w:num>
  <w:num w:numId="12" w16cid:durableId="1629822114">
    <w:abstractNumId w:val="12"/>
  </w:num>
  <w:num w:numId="13" w16cid:durableId="1391270012">
    <w:abstractNumId w:val="16"/>
  </w:num>
  <w:num w:numId="14" w16cid:durableId="2112160134">
    <w:abstractNumId w:val="19"/>
  </w:num>
  <w:num w:numId="15" w16cid:durableId="928075651">
    <w:abstractNumId w:val="22"/>
  </w:num>
  <w:num w:numId="16" w16cid:durableId="1250390439">
    <w:abstractNumId w:val="18"/>
  </w:num>
  <w:num w:numId="17" w16cid:durableId="830751920">
    <w:abstractNumId w:val="9"/>
  </w:num>
  <w:num w:numId="18" w16cid:durableId="1049955025">
    <w:abstractNumId w:val="7"/>
  </w:num>
  <w:num w:numId="19" w16cid:durableId="1705641913">
    <w:abstractNumId w:val="1"/>
  </w:num>
  <w:num w:numId="20" w16cid:durableId="893540805">
    <w:abstractNumId w:val="20"/>
  </w:num>
  <w:num w:numId="21" w16cid:durableId="10037686">
    <w:abstractNumId w:val="14"/>
  </w:num>
  <w:num w:numId="22" w16cid:durableId="1203787566">
    <w:abstractNumId w:val="8"/>
  </w:num>
  <w:num w:numId="23" w16cid:durableId="1285818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36EA6"/>
    <w:rsid w:val="00041374"/>
    <w:rsid w:val="00051EE5"/>
    <w:rsid w:val="0005251C"/>
    <w:rsid w:val="0005286A"/>
    <w:rsid w:val="000529C5"/>
    <w:rsid w:val="0005577E"/>
    <w:rsid w:val="00057598"/>
    <w:rsid w:val="000704A8"/>
    <w:rsid w:val="0007648C"/>
    <w:rsid w:val="000834EC"/>
    <w:rsid w:val="0008648F"/>
    <w:rsid w:val="00090CB6"/>
    <w:rsid w:val="000915D9"/>
    <w:rsid w:val="00091A0B"/>
    <w:rsid w:val="0009632C"/>
    <w:rsid w:val="000B2BF8"/>
    <w:rsid w:val="000B670B"/>
    <w:rsid w:val="000D004C"/>
    <w:rsid w:val="000D1AEF"/>
    <w:rsid w:val="000E30A1"/>
    <w:rsid w:val="000F4281"/>
    <w:rsid w:val="000F6362"/>
    <w:rsid w:val="000F7309"/>
    <w:rsid w:val="00101045"/>
    <w:rsid w:val="0012011D"/>
    <w:rsid w:val="001247F5"/>
    <w:rsid w:val="0012771E"/>
    <w:rsid w:val="001304E5"/>
    <w:rsid w:val="00131DE1"/>
    <w:rsid w:val="00134A6D"/>
    <w:rsid w:val="00140FDA"/>
    <w:rsid w:val="001570D0"/>
    <w:rsid w:val="001625F3"/>
    <w:rsid w:val="0016564E"/>
    <w:rsid w:val="00166A4A"/>
    <w:rsid w:val="00174B55"/>
    <w:rsid w:val="001858A3"/>
    <w:rsid w:val="001901CC"/>
    <w:rsid w:val="00191234"/>
    <w:rsid w:val="001A014B"/>
    <w:rsid w:val="001B0287"/>
    <w:rsid w:val="001B72E6"/>
    <w:rsid w:val="001C2AA9"/>
    <w:rsid w:val="001D1216"/>
    <w:rsid w:val="001D1FF3"/>
    <w:rsid w:val="001E4075"/>
    <w:rsid w:val="001E5FD1"/>
    <w:rsid w:val="001E69AC"/>
    <w:rsid w:val="001F2C3C"/>
    <w:rsid w:val="00203D9F"/>
    <w:rsid w:val="00211732"/>
    <w:rsid w:val="00213290"/>
    <w:rsid w:val="002170D9"/>
    <w:rsid w:val="00231AE1"/>
    <w:rsid w:val="00237290"/>
    <w:rsid w:val="00254CE4"/>
    <w:rsid w:val="00267D41"/>
    <w:rsid w:val="00284001"/>
    <w:rsid w:val="0029554A"/>
    <w:rsid w:val="002958F4"/>
    <w:rsid w:val="002A12A6"/>
    <w:rsid w:val="002A2E8C"/>
    <w:rsid w:val="002B0AA9"/>
    <w:rsid w:val="002C16E7"/>
    <w:rsid w:val="002C5B49"/>
    <w:rsid w:val="002D0DAE"/>
    <w:rsid w:val="002E32B5"/>
    <w:rsid w:val="002E6611"/>
    <w:rsid w:val="002F0598"/>
    <w:rsid w:val="003111BD"/>
    <w:rsid w:val="00312BCE"/>
    <w:rsid w:val="0031761D"/>
    <w:rsid w:val="00321065"/>
    <w:rsid w:val="003263BC"/>
    <w:rsid w:val="00335600"/>
    <w:rsid w:val="00335B8B"/>
    <w:rsid w:val="00357FC9"/>
    <w:rsid w:val="00360AF4"/>
    <w:rsid w:val="003642D1"/>
    <w:rsid w:val="0037229E"/>
    <w:rsid w:val="003A2FCD"/>
    <w:rsid w:val="003B20B5"/>
    <w:rsid w:val="003B2C17"/>
    <w:rsid w:val="003C1B2D"/>
    <w:rsid w:val="003C2F8A"/>
    <w:rsid w:val="003C3DEF"/>
    <w:rsid w:val="003E018F"/>
    <w:rsid w:val="003F5D72"/>
    <w:rsid w:val="00406516"/>
    <w:rsid w:val="00413C2A"/>
    <w:rsid w:val="00414EF3"/>
    <w:rsid w:val="00420F92"/>
    <w:rsid w:val="0042324B"/>
    <w:rsid w:val="00443D62"/>
    <w:rsid w:val="00446F32"/>
    <w:rsid w:val="0046235F"/>
    <w:rsid w:val="00466981"/>
    <w:rsid w:val="004673C3"/>
    <w:rsid w:val="00473456"/>
    <w:rsid w:val="0047355B"/>
    <w:rsid w:val="00483C8A"/>
    <w:rsid w:val="004A18DC"/>
    <w:rsid w:val="004B3FEA"/>
    <w:rsid w:val="004C3D0C"/>
    <w:rsid w:val="004D2146"/>
    <w:rsid w:val="004F59AF"/>
    <w:rsid w:val="005101C2"/>
    <w:rsid w:val="005363DF"/>
    <w:rsid w:val="00536C61"/>
    <w:rsid w:val="005402A2"/>
    <w:rsid w:val="00544494"/>
    <w:rsid w:val="00544511"/>
    <w:rsid w:val="00546F75"/>
    <w:rsid w:val="00551342"/>
    <w:rsid w:val="00552ACE"/>
    <w:rsid w:val="00554989"/>
    <w:rsid w:val="00577519"/>
    <w:rsid w:val="0059168A"/>
    <w:rsid w:val="00591EC0"/>
    <w:rsid w:val="005B1C5D"/>
    <w:rsid w:val="005C3C1B"/>
    <w:rsid w:val="005C6368"/>
    <w:rsid w:val="005D718B"/>
    <w:rsid w:val="005F4B0A"/>
    <w:rsid w:val="0060781B"/>
    <w:rsid w:val="006169C2"/>
    <w:rsid w:val="006213C9"/>
    <w:rsid w:val="006335E8"/>
    <w:rsid w:val="00644AA2"/>
    <w:rsid w:val="006454D3"/>
    <w:rsid w:val="006479D1"/>
    <w:rsid w:val="006563AE"/>
    <w:rsid w:val="006805D6"/>
    <w:rsid w:val="00690235"/>
    <w:rsid w:val="00693BB5"/>
    <w:rsid w:val="006B4F3E"/>
    <w:rsid w:val="006C1535"/>
    <w:rsid w:val="006D5D85"/>
    <w:rsid w:val="006E6525"/>
    <w:rsid w:val="006E6863"/>
    <w:rsid w:val="006F1DC4"/>
    <w:rsid w:val="006F7CD9"/>
    <w:rsid w:val="00702A3B"/>
    <w:rsid w:val="00706704"/>
    <w:rsid w:val="00710CC4"/>
    <w:rsid w:val="00712C20"/>
    <w:rsid w:val="007162EB"/>
    <w:rsid w:val="007176E2"/>
    <w:rsid w:val="0072428C"/>
    <w:rsid w:val="00737109"/>
    <w:rsid w:val="0074396C"/>
    <w:rsid w:val="00751EE0"/>
    <w:rsid w:val="007520B6"/>
    <w:rsid w:val="007543D8"/>
    <w:rsid w:val="00762BF6"/>
    <w:rsid w:val="00770C12"/>
    <w:rsid w:val="00772DD1"/>
    <w:rsid w:val="00773BEA"/>
    <w:rsid w:val="00792CFB"/>
    <w:rsid w:val="00797B8B"/>
    <w:rsid w:val="007A0BF5"/>
    <w:rsid w:val="007A30E0"/>
    <w:rsid w:val="007B09F9"/>
    <w:rsid w:val="007B0EC6"/>
    <w:rsid w:val="007C0629"/>
    <w:rsid w:val="007D0F4E"/>
    <w:rsid w:val="007E2883"/>
    <w:rsid w:val="007E50DD"/>
    <w:rsid w:val="007F4819"/>
    <w:rsid w:val="007F6B70"/>
    <w:rsid w:val="007F7937"/>
    <w:rsid w:val="0080130C"/>
    <w:rsid w:val="00815417"/>
    <w:rsid w:val="0082426B"/>
    <w:rsid w:val="00824B2F"/>
    <w:rsid w:val="008306E3"/>
    <w:rsid w:val="0084318E"/>
    <w:rsid w:val="0085242C"/>
    <w:rsid w:val="00880204"/>
    <w:rsid w:val="00880A8A"/>
    <w:rsid w:val="00880E8E"/>
    <w:rsid w:val="00882B44"/>
    <w:rsid w:val="008832D9"/>
    <w:rsid w:val="00885214"/>
    <w:rsid w:val="008A2B32"/>
    <w:rsid w:val="008A35E0"/>
    <w:rsid w:val="008B501E"/>
    <w:rsid w:val="008C08D0"/>
    <w:rsid w:val="008C62F8"/>
    <w:rsid w:val="008D0FBE"/>
    <w:rsid w:val="008F5E73"/>
    <w:rsid w:val="00914D03"/>
    <w:rsid w:val="009159C8"/>
    <w:rsid w:val="00921C3E"/>
    <w:rsid w:val="00923FC6"/>
    <w:rsid w:val="00925E6E"/>
    <w:rsid w:val="00940510"/>
    <w:rsid w:val="00952D36"/>
    <w:rsid w:val="0095573C"/>
    <w:rsid w:val="00970173"/>
    <w:rsid w:val="0098034E"/>
    <w:rsid w:val="00985457"/>
    <w:rsid w:val="009867EF"/>
    <w:rsid w:val="00992322"/>
    <w:rsid w:val="00992F51"/>
    <w:rsid w:val="009940EF"/>
    <w:rsid w:val="009959B0"/>
    <w:rsid w:val="00997CB6"/>
    <w:rsid w:val="009C064F"/>
    <w:rsid w:val="009C5E77"/>
    <w:rsid w:val="009D148F"/>
    <w:rsid w:val="009D1AF4"/>
    <w:rsid w:val="009D2089"/>
    <w:rsid w:val="009E00BA"/>
    <w:rsid w:val="009E44B4"/>
    <w:rsid w:val="009F460E"/>
    <w:rsid w:val="009F4D55"/>
    <w:rsid w:val="00A05AAA"/>
    <w:rsid w:val="00A10AE4"/>
    <w:rsid w:val="00A12701"/>
    <w:rsid w:val="00A17943"/>
    <w:rsid w:val="00A20197"/>
    <w:rsid w:val="00A306E4"/>
    <w:rsid w:val="00A30905"/>
    <w:rsid w:val="00A37CDC"/>
    <w:rsid w:val="00A423E7"/>
    <w:rsid w:val="00A4425E"/>
    <w:rsid w:val="00A54546"/>
    <w:rsid w:val="00A55FC4"/>
    <w:rsid w:val="00A618EB"/>
    <w:rsid w:val="00A7704B"/>
    <w:rsid w:val="00AA678F"/>
    <w:rsid w:val="00AB5C85"/>
    <w:rsid w:val="00AC03FD"/>
    <w:rsid w:val="00AC38A4"/>
    <w:rsid w:val="00AC6215"/>
    <w:rsid w:val="00AC6A21"/>
    <w:rsid w:val="00B01398"/>
    <w:rsid w:val="00B13E26"/>
    <w:rsid w:val="00B14F50"/>
    <w:rsid w:val="00B16A67"/>
    <w:rsid w:val="00B41405"/>
    <w:rsid w:val="00B44477"/>
    <w:rsid w:val="00B46C6B"/>
    <w:rsid w:val="00B640C8"/>
    <w:rsid w:val="00B66084"/>
    <w:rsid w:val="00B712BB"/>
    <w:rsid w:val="00B848D4"/>
    <w:rsid w:val="00B8528B"/>
    <w:rsid w:val="00BB18A0"/>
    <w:rsid w:val="00BB1FD8"/>
    <w:rsid w:val="00BB5875"/>
    <w:rsid w:val="00BB5E3D"/>
    <w:rsid w:val="00BF6A19"/>
    <w:rsid w:val="00BF6F4A"/>
    <w:rsid w:val="00BF71DF"/>
    <w:rsid w:val="00C06103"/>
    <w:rsid w:val="00C10A77"/>
    <w:rsid w:val="00C114FC"/>
    <w:rsid w:val="00C251F8"/>
    <w:rsid w:val="00C50E07"/>
    <w:rsid w:val="00C63BFE"/>
    <w:rsid w:val="00C64F41"/>
    <w:rsid w:val="00C75035"/>
    <w:rsid w:val="00C83C38"/>
    <w:rsid w:val="00C90B9E"/>
    <w:rsid w:val="00C922BD"/>
    <w:rsid w:val="00CA0163"/>
    <w:rsid w:val="00CA08CC"/>
    <w:rsid w:val="00CA0ECF"/>
    <w:rsid w:val="00CC48E0"/>
    <w:rsid w:val="00CE36AD"/>
    <w:rsid w:val="00D06CC5"/>
    <w:rsid w:val="00D07E8F"/>
    <w:rsid w:val="00D1404C"/>
    <w:rsid w:val="00D200F1"/>
    <w:rsid w:val="00D34FC1"/>
    <w:rsid w:val="00D42168"/>
    <w:rsid w:val="00D46558"/>
    <w:rsid w:val="00D46887"/>
    <w:rsid w:val="00D503E4"/>
    <w:rsid w:val="00D52949"/>
    <w:rsid w:val="00D545D4"/>
    <w:rsid w:val="00D62613"/>
    <w:rsid w:val="00D64EE8"/>
    <w:rsid w:val="00D7122F"/>
    <w:rsid w:val="00D856B5"/>
    <w:rsid w:val="00DA2D56"/>
    <w:rsid w:val="00DA7754"/>
    <w:rsid w:val="00DB65D2"/>
    <w:rsid w:val="00DB79DB"/>
    <w:rsid w:val="00DC341E"/>
    <w:rsid w:val="00DD03C0"/>
    <w:rsid w:val="00DE208A"/>
    <w:rsid w:val="00DF1F3C"/>
    <w:rsid w:val="00DF6B2E"/>
    <w:rsid w:val="00E01E6A"/>
    <w:rsid w:val="00E06A8D"/>
    <w:rsid w:val="00E128DD"/>
    <w:rsid w:val="00E1388A"/>
    <w:rsid w:val="00E17A80"/>
    <w:rsid w:val="00E207AE"/>
    <w:rsid w:val="00E23927"/>
    <w:rsid w:val="00E24B02"/>
    <w:rsid w:val="00E35AE0"/>
    <w:rsid w:val="00E37623"/>
    <w:rsid w:val="00E4431E"/>
    <w:rsid w:val="00E5555A"/>
    <w:rsid w:val="00E575D4"/>
    <w:rsid w:val="00E6452D"/>
    <w:rsid w:val="00E8004D"/>
    <w:rsid w:val="00E8413E"/>
    <w:rsid w:val="00E87A7C"/>
    <w:rsid w:val="00E91E89"/>
    <w:rsid w:val="00E9752B"/>
    <w:rsid w:val="00EB7A4E"/>
    <w:rsid w:val="00EC228F"/>
    <w:rsid w:val="00ED348F"/>
    <w:rsid w:val="00EE5D77"/>
    <w:rsid w:val="00EF1D82"/>
    <w:rsid w:val="00EF6ECA"/>
    <w:rsid w:val="00F01870"/>
    <w:rsid w:val="00F2574B"/>
    <w:rsid w:val="00F32B7D"/>
    <w:rsid w:val="00F516CE"/>
    <w:rsid w:val="00F56E9B"/>
    <w:rsid w:val="00F658B7"/>
    <w:rsid w:val="00F66E79"/>
    <w:rsid w:val="00F71DE4"/>
    <w:rsid w:val="00F72BF9"/>
    <w:rsid w:val="00F741B4"/>
    <w:rsid w:val="00F9558E"/>
    <w:rsid w:val="00FA73C8"/>
    <w:rsid w:val="00FB7FC2"/>
    <w:rsid w:val="00FC04AA"/>
    <w:rsid w:val="00FD09CB"/>
    <w:rsid w:val="00FD0F7A"/>
    <w:rsid w:val="00FD2C0B"/>
    <w:rsid w:val="00FD7BC4"/>
    <w:rsid w:val="00FE0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2">
    <w:name w:val="heading 2"/>
    <w:basedOn w:val="Normal"/>
    <w:link w:val="Heading2Char"/>
    <w:uiPriority w:val="9"/>
    <w:qFormat/>
    <w:rsid w:val="009C064F"/>
    <w:pPr>
      <w:widowControl/>
      <w:spacing w:before="100" w:beforeAutospacing="1" w:after="100" w:afterAutospacing="1"/>
      <w:jc w:val="left"/>
      <w:outlineLvl w:val="1"/>
    </w:pPr>
    <w:rPr>
      <w:rFonts w:eastAsia="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customStyle="1" w:styleId="Heading2Char">
    <w:name w:val="Heading 2 Char"/>
    <w:basedOn w:val="DefaultParagraphFont"/>
    <w:link w:val="Heading2"/>
    <w:uiPriority w:val="9"/>
    <w:rsid w:val="009C064F"/>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9C064F"/>
    <w:pPr>
      <w:widowControl/>
      <w:spacing w:before="100" w:beforeAutospacing="1" w:after="100" w:afterAutospacing="1"/>
      <w:jc w:val="left"/>
    </w:pPr>
    <w:rPr>
      <w:rFonts w:eastAsia="Times New Roman" w:cs="Times New Roman"/>
      <w:kern w:val="0"/>
      <w:szCs w:val="24"/>
    </w:rPr>
  </w:style>
  <w:style w:type="character" w:styleId="Strong">
    <w:name w:val="Strong"/>
    <w:basedOn w:val="DefaultParagraphFont"/>
    <w:uiPriority w:val="22"/>
    <w:qFormat/>
    <w:rsid w:val="009C064F"/>
    <w:rPr>
      <w:b/>
      <w:bCs/>
    </w:rPr>
  </w:style>
  <w:style w:type="character" w:styleId="CommentReference">
    <w:name w:val="annotation reference"/>
    <w:basedOn w:val="DefaultParagraphFont"/>
    <w:uiPriority w:val="99"/>
    <w:semiHidden/>
    <w:unhideWhenUsed/>
    <w:rsid w:val="00BB5875"/>
    <w:rPr>
      <w:sz w:val="16"/>
      <w:szCs w:val="16"/>
    </w:rPr>
  </w:style>
  <w:style w:type="paragraph" w:styleId="CommentText">
    <w:name w:val="annotation text"/>
    <w:basedOn w:val="Normal"/>
    <w:link w:val="CommentTextChar"/>
    <w:uiPriority w:val="99"/>
    <w:semiHidden/>
    <w:unhideWhenUsed/>
    <w:rsid w:val="00BB5875"/>
    <w:rPr>
      <w:sz w:val="20"/>
      <w:szCs w:val="20"/>
    </w:rPr>
  </w:style>
  <w:style w:type="character" w:customStyle="1" w:styleId="CommentTextChar">
    <w:name w:val="Comment Text Char"/>
    <w:basedOn w:val="DefaultParagraphFont"/>
    <w:link w:val="CommentText"/>
    <w:uiPriority w:val="99"/>
    <w:semiHidden/>
    <w:rsid w:val="00BB58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875"/>
    <w:rPr>
      <w:b/>
      <w:bCs/>
    </w:rPr>
  </w:style>
  <w:style w:type="character" w:customStyle="1" w:styleId="CommentSubjectChar">
    <w:name w:val="Comment Subject Char"/>
    <w:basedOn w:val="CommentTextChar"/>
    <w:link w:val="CommentSubject"/>
    <w:uiPriority w:val="99"/>
    <w:semiHidden/>
    <w:rsid w:val="00BB5875"/>
    <w:rPr>
      <w:rFonts w:ascii="Times New Roman" w:hAnsi="Times New Roman"/>
      <w:b/>
      <w:bCs/>
      <w:sz w:val="20"/>
      <w:szCs w:val="20"/>
    </w:rPr>
  </w:style>
  <w:style w:type="paragraph" w:styleId="Revision">
    <w:name w:val="Revision"/>
    <w:hidden/>
    <w:uiPriority w:val="99"/>
    <w:semiHidden/>
    <w:rsid w:val="007371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18920">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meetin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npfc.in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5AA4-7063-48BF-ACA6-5194B68A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477</Words>
  <Characters>2722</Characters>
  <Application>Microsoft Office Word</Application>
  <DocSecurity>0</DocSecurity>
  <Lines>22</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13</cp:revision>
  <cp:lastPrinted>2017-09-04T06:52:00Z</cp:lastPrinted>
  <dcterms:created xsi:type="dcterms:W3CDTF">2023-12-19T07:23:00Z</dcterms:created>
  <dcterms:modified xsi:type="dcterms:W3CDTF">2023-12-19T18:02:00Z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2020-11-26T22:50:05Z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268b4bc7-c769-4be1-be23-0000824b45f7</vt:lpwstr>
  </property>
</Properties>
</file>