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6A97" w14:textId="15E095F0" w:rsidR="00E8004D" w:rsidRDefault="00A71D2E" w:rsidP="00F32B7D">
      <w:pPr>
        <w:spacing w:before="240"/>
        <w:jc w:val="right"/>
      </w:pPr>
      <w:r w:rsidRPr="00A71D2E">
        <w:t>NPFC-2021-SSC BFME02-WP1</w:t>
      </w:r>
      <w:r w:rsidR="00684192">
        <w:t>1</w:t>
      </w:r>
    </w:p>
    <w:p w14:paraId="4C52F55F" w14:textId="5A0092CB" w:rsidR="00BB00EF" w:rsidRDefault="00BB00EF" w:rsidP="00417C81">
      <w:pPr>
        <w:widowControl/>
        <w:jc w:val="left"/>
      </w:pPr>
    </w:p>
    <w:p w14:paraId="7BDC52A9" w14:textId="77777777" w:rsidR="000F5EF8" w:rsidRDefault="000F5EF8" w:rsidP="000F5EF8">
      <w:pPr>
        <w:widowControl/>
        <w:jc w:val="center"/>
        <w:rPr>
          <w:b/>
        </w:rPr>
      </w:pPr>
      <w:r>
        <w:rPr>
          <w:b/>
        </w:rPr>
        <w:t>Provisional design and content of fish</w:t>
      </w:r>
      <w:r w:rsidRPr="002D5C78">
        <w:rPr>
          <w:b/>
        </w:rPr>
        <w:t xml:space="preserve"> identification guide</w:t>
      </w:r>
    </w:p>
    <w:p w14:paraId="4E5C1474" w14:textId="4996C5D5" w:rsidR="000F5EF8" w:rsidRDefault="000F5EF8" w:rsidP="000F5EF8">
      <w:pPr>
        <w:widowControl/>
        <w:jc w:val="left"/>
        <w:rPr>
          <w:bCs/>
        </w:rPr>
      </w:pPr>
    </w:p>
    <w:p w14:paraId="38304A3B" w14:textId="084CD6E3" w:rsidR="000F5EF8" w:rsidRPr="000F5EF8" w:rsidRDefault="00D040FE" w:rsidP="000F5EF8">
      <w:pPr>
        <w:widowControl/>
        <w:jc w:val="left"/>
        <w:rPr>
          <w:bCs/>
        </w:rPr>
      </w:pPr>
      <w:r>
        <w:rPr>
          <w:bCs/>
        </w:rPr>
        <w:t xml:space="preserve">The Japan’s fish identification guide has been translated </w:t>
      </w:r>
      <w:r w:rsidR="009C45A2">
        <w:rPr>
          <w:bCs/>
        </w:rPr>
        <w:t xml:space="preserve">into English </w:t>
      </w:r>
      <w:r>
        <w:rPr>
          <w:bCs/>
        </w:rPr>
        <w:t xml:space="preserve">by Dr. Kouichi </w:t>
      </w:r>
      <w:r w:rsidR="009C45A2">
        <w:rPr>
          <w:bCs/>
        </w:rPr>
        <w:t xml:space="preserve">Hoshino and is currently under review by the contracted expert, Dr. James Orr. The below table outlines the suggestions from Dr. Hoshino on the design and scientific content of the fish ID guide. Members are invited to </w:t>
      </w:r>
      <w:r w:rsidR="001C164F">
        <w:rPr>
          <w:bCs/>
        </w:rPr>
        <w:t xml:space="preserve">review the suggested specifications and </w:t>
      </w:r>
      <w:r w:rsidR="009C45A2">
        <w:rPr>
          <w:bCs/>
        </w:rPr>
        <w:t>express their views</w:t>
      </w:r>
      <w:r w:rsidR="001C164F">
        <w:rPr>
          <w:bCs/>
        </w:rPr>
        <w:t>. The fish ID guide is expected to be printed out in 2022 and distributed to Members.</w:t>
      </w:r>
    </w:p>
    <w:p w14:paraId="5D9C207A" w14:textId="77777777" w:rsidR="000F5EF8" w:rsidRPr="000F5EF8" w:rsidRDefault="000F5EF8" w:rsidP="000F5EF8">
      <w:pPr>
        <w:widowControl/>
        <w:jc w:val="left"/>
        <w:rPr>
          <w:bCs/>
        </w:rPr>
      </w:pPr>
    </w:p>
    <w:tbl>
      <w:tblPr>
        <w:tblStyle w:val="TableGrid"/>
        <w:tblW w:w="9540" w:type="dxa"/>
        <w:tblInd w:w="-5" w:type="dxa"/>
        <w:tblLook w:val="04A0" w:firstRow="1" w:lastRow="0" w:firstColumn="1" w:lastColumn="0" w:noHBand="0" w:noVBand="1"/>
      </w:tblPr>
      <w:tblGrid>
        <w:gridCol w:w="1890"/>
        <w:gridCol w:w="1980"/>
        <w:gridCol w:w="2880"/>
        <w:gridCol w:w="2790"/>
      </w:tblGrid>
      <w:tr w:rsidR="000F5EF8" w:rsidRPr="00375D6D" w14:paraId="0B42AC70" w14:textId="77777777" w:rsidTr="004E72F6">
        <w:trPr>
          <w:trHeight w:val="851"/>
        </w:trPr>
        <w:tc>
          <w:tcPr>
            <w:tcW w:w="1890" w:type="dxa"/>
            <w:shd w:val="clear" w:color="auto" w:fill="DEEAF6" w:themeFill="accent1" w:themeFillTint="33"/>
          </w:tcPr>
          <w:p w14:paraId="3D89981B" w14:textId="77777777" w:rsidR="000F5EF8" w:rsidRPr="00375D6D" w:rsidRDefault="000F5EF8" w:rsidP="004E72F6">
            <w:pPr>
              <w:widowControl/>
              <w:spacing w:after="160" w:line="259" w:lineRule="auto"/>
              <w:ind w:left="73"/>
              <w:jc w:val="center"/>
              <w:rPr>
                <w:rFonts w:eastAsia="MS Mincho" w:cs="Times New Roman"/>
                <w:b/>
                <w:kern w:val="0"/>
                <w:szCs w:val="24"/>
              </w:rPr>
            </w:pPr>
            <w:r w:rsidRPr="00375D6D">
              <w:rPr>
                <w:rFonts w:eastAsia="MS Mincho" w:cs="Times New Roman"/>
                <w:b/>
                <w:kern w:val="0"/>
                <w:szCs w:val="24"/>
              </w:rPr>
              <w:t>Design</w:t>
            </w:r>
          </w:p>
        </w:tc>
        <w:tc>
          <w:tcPr>
            <w:tcW w:w="1980" w:type="dxa"/>
          </w:tcPr>
          <w:p w14:paraId="629D2836" w14:textId="77777777" w:rsidR="000F5EF8" w:rsidRPr="00375D6D" w:rsidRDefault="000F5EF8" w:rsidP="004E72F6">
            <w:pPr>
              <w:widowControl/>
              <w:spacing w:after="160" w:line="259" w:lineRule="auto"/>
              <w:jc w:val="left"/>
              <w:rPr>
                <w:rFonts w:eastAsia="MS Mincho" w:cs="Times New Roman"/>
                <w:kern w:val="0"/>
                <w:szCs w:val="24"/>
              </w:rPr>
            </w:pPr>
          </w:p>
        </w:tc>
        <w:tc>
          <w:tcPr>
            <w:tcW w:w="2880" w:type="dxa"/>
            <w:shd w:val="clear" w:color="auto" w:fill="DEEAF6" w:themeFill="accent1" w:themeFillTint="33"/>
          </w:tcPr>
          <w:p w14:paraId="421C88BE" w14:textId="77777777" w:rsidR="000F5EF8" w:rsidRPr="00375D6D" w:rsidRDefault="000F5EF8" w:rsidP="004E72F6">
            <w:pPr>
              <w:widowControl/>
              <w:spacing w:after="160" w:line="259" w:lineRule="auto"/>
              <w:jc w:val="center"/>
              <w:rPr>
                <w:rFonts w:eastAsia="MS Mincho" w:cs="Times New Roman"/>
                <w:b/>
                <w:kern w:val="0"/>
                <w:szCs w:val="24"/>
              </w:rPr>
            </w:pPr>
            <w:r w:rsidRPr="00375D6D">
              <w:rPr>
                <w:rFonts w:eastAsia="MS Mincho" w:cs="Times New Roman"/>
                <w:b/>
                <w:kern w:val="0"/>
                <w:szCs w:val="24"/>
              </w:rPr>
              <w:t>Scientific content</w:t>
            </w:r>
          </w:p>
        </w:tc>
        <w:tc>
          <w:tcPr>
            <w:tcW w:w="2790" w:type="dxa"/>
          </w:tcPr>
          <w:p w14:paraId="5BB6B4CB" w14:textId="77777777" w:rsidR="000F5EF8" w:rsidRPr="00375D6D" w:rsidRDefault="000F5EF8" w:rsidP="004E72F6">
            <w:pPr>
              <w:widowControl/>
              <w:spacing w:after="160" w:line="259" w:lineRule="auto"/>
              <w:jc w:val="left"/>
              <w:rPr>
                <w:rFonts w:eastAsia="MS Mincho" w:cs="Times New Roman"/>
                <w:kern w:val="0"/>
                <w:szCs w:val="24"/>
              </w:rPr>
            </w:pPr>
          </w:p>
        </w:tc>
      </w:tr>
      <w:tr w:rsidR="000F5EF8" w:rsidRPr="00375D6D" w14:paraId="57BF0B64" w14:textId="77777777" w:rsidTr="004E72F6">
        <w:trPr>
          <w:trHeight w:val="851"/>
        </w:trPr>
        <w:tc>
          <w:tcPr>
            <w:tcW w:w="1890" w:type="dxa"/>
            <w:shd w:val="clear" w:color="auto" w:fill="DEEAF6" w:themeFill="accent1" w:themeFillTint="33"/>
          </w:tcPr>
          <w:p w14:paraId="17DDEC41"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Paper quality</w:t>
            </w:r>
          </w:p>
        </w:tc>
        <w:tc>
          <w:tcPr>
            <w:tcW w:w="1980" w:type="dxa"/>
          </w:tcPr>
          <w:p w14:paraId="37BD297E" w14:textId="77777777" w:rsidR="000F5EF8" w:rsidRPr="00375D6D" w:rsidRDefault="000F5EF8" w:rsidP="004E72F6">
            <w:pPr>
              <w:widowControl/>
              <w:jc w:val="center"/>
              <w:rPr>
                <w:rFonts w:eastAsia="MS Mincho" w:cs="Times New Roman"/>
                <w:kern w:val="0"/>
                <w:szCs w:val="24"/>
              </w:rPr>
            </w:pPr>
            <w:r w:rsidRPr="00375D6D">
              <w:rPr>
                <w:rFonts w:eastAsia="MS Mincho" w:cs="Times New Roman"/>
                <w:kern w:val="0"/>
                <w:szCs w:val="24"/>
              </w:rPr>
              <w:t>Waterproof</w:t>
            </w:r>
          </w:p>
        </w:tc>
        <w:tc>
          <w:tcPr>
            <w:tcW w:w="2880" w:type="dxa"/>
            <w:shd w:val="clear" w:color="auto" w:fill="DEEAF6" w:themeFill="accent1" w:themeFillTint="33"/>
          </w:tcPr>
          <w:p w14:paraId="6EEDA33B"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Structure of Guide</w:t>
            </w:r>
          </w:p>
        </w:tc>
        <w:tc>
          <w:tcPr>
            <w:tcW w:w="2790" w:type="dxa"/>
          </w:tcPr>
          <w:p w14:paraId="2D9C142F" w14:textId="77777777" w:rsidR="000F5EF8" w:rsidRPr="00375D6D" w:rsidRDefault="000F5EF8" w:rsidP="004E72F6">
            <w:pPr>
              <w:widowControl/>
              <w:jc w:val="center"/>
              <w:rPr>
                <w:rFonts w:eastAsia="MS Mincho" w:cs="Times New Roman"/>
                <w:kern w:val="0"/>
                <w:szCs w:val="24"/>
              </w:rPr>
            </w:pPr>
            <w:r>
              <w:rPr>
                <w:rFonts w:eastAsia="MS Mincho" w:cs="Times New Roman"/>
                <w:kern w:val="0"/>
                <w:szCs w:val="24"/>
              </w:rPr>
              <w:t>Two or three species on one page</w:t>
            </w:r>
          </w:p>
        </w:tc>
      </w:tr>
      <w:tr w:rsidR="000F5EF8" w:rsidRPr="00375D6D" w14:paraId="4709B481" w14:textId="77777777" w:rsidTr="004E72F6">
        <w:trPr>
          <w:trHeight w:val="851"/>
        </w:trPr>
        <w:tc>
          <w:tcPr>
            <w:tcW w:w="1890" w:type="dxa"/>
            <w:shd w:val="clear" w:color="auto" w:fill="DEEAF6" w:themeFill="accent1" w:themeFillTint="33"/>
          </w:tcPr>
          <w:p w14:paraId="5724DDA2"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Size of paper</w:t>
            </w:r>
          </w:p>
        </w:tc>
        <w:tc>
          <w:tcPr>
            <w:tcW w:w="1980" w:type="dxa"/>
          </w:tcPr>
          <w:p w14:paraId="3C5775AE" w14:textId="77777777" w:rsidR="000F5EF8" w:rsidRPr="00375D6D" w:rsidRDefault="000F5EF8" w:rsidP="004E72F6">
            <w:pPr>
              <w:widowControl/>
              <w:jc w:val="center"/>
              <w:rPr>
                <w:rFonts w:eastAsia="MS Mincho" w:cs="Times New Roman"/>
                <w:kern w:val="0"/>
                <w:szCs w:val="24"/>
              </w:rPr>
            </w:pPr>
            <w:r>
              <w:rPr>
                <w:rFonts w:eastAsia="MS Mincho" w:cs="Times New Roman"/>
                <w:kern w:val="0"/>
                <w:szCs w:val="24"/>
              </w:rPr>
              <w:t>A4 or B5</w:t>
            </w:r>
          </w:p>
        </w:tc>
        <w:tc>
          <w:tcPr>
            <w:tcW w:w="2880" w:type="dxa"/>
            <w:shd w:val="clear" w:color="auto" w:fill="DEEAF6" w:themeFill="accent1" w:themeFillTint="33"/>
          </w:tcPr>
          <w:p w14:paraId="024A6849"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Instruction for users</w:t>
            </w:r>
          </w:p>
        </w:tc>
        <w:tc>
          <w:tcPr>
            <w:tcW w:w="2790" w:type="dxa"/>
          </w:tcPr>
          <w:p w14:paraId="7B8F6459" w14:textId="77777777" w:rsidR="000F5EF8" w:rsidRPr="00375D6D" w:rsidRDefault="000F5EF8" w:rsidP="004E72F6">
            <w:pPr>
              <w:widowControl/>
              <w:jc w:val="center"/>
              <w:rPr>
                <w:rFonts w:eastAsia="MS Mincho" w:cs="Times New Roman"/>
                <w:kern w:val="0"/>
                <w:szCs w:val="24"/>
              </w:rPr>
            </w:pPr>
            <w:r>
              <w:rPr>
                <w:rFonts w:eastAsia="Malgun Gothic" w:cs="Times New Roman"/>
                <w:kern w:val="0"/>
                <w:szCs w:val="24"/>
                <w:lang w:eastAsia="ko-KR"/>
              </w:rPr>
              <w:t>1</w:t>
            </w:r>
            <w:r w:rsidRPr="00375D6D">
              <w:rPr>
                <w:rFonts w:eastAsia="Malgun Gothic" w:cs="Times New Roman"/>
                <w:kern w:val="0"/>
                <w:szCs w:val="24"/>
                <w:lang w:eastAsia="ko-KR"/>
              </w:rPr>
              <w:t xml:space="preserve"> page</w:t>
            </w:r>
          </w:p>
        </w:tc>
      </w:tr>
      <w:tr w:rsidR="000F5EF8" w:rsidRPr="00375D6D" w14:paraId="035031EB" w14:textId="77777777" w:rsidTr="004E72F6">
        <w:trPr>
          <w:trHeight w:val="851"/>
        </w:trPr>
        <w:tc>
          <w:tcPr>
            <w:tcW w:w="1890" w:type="dxa"/>
            <w:shd w:val="clear" w:color="auto" w:fill="DEEAF6" w:themeFill="accent1" w:themeFillTint="33"/>
          </w:tcPr>
          <w:p w14:paraId="5A5E8151" w14:textId="77777777" w:rsidR="000F5EF8" w:rsidRPr="00375D6D" w:rsidRDefault="000F5EF8" w:rsidP="004E72F6">
            <w:pPr>
              <w:rPr>
                <w:rFonts w:cs="Times New Roman"/>
                <w:szCs w:val="24"/>
              </w:rPr>
            </w:pPr>
            <w:r w:rsidRPr="00375D6D">
              <w:rPr>
                <w:rFonts w:cs="Times New Roman"/>
                <w:szCs w:val="24"/>
              </w:rPr>
              <w:t>Orientation</w:t>
            </w:r>
          </w:p>
        </w:tc>
        <w:tc>
          <w:tcPr>
            <w:tcW w:w="1980" w:type="dxa"/>
          </w:tcPr>
          <w:p w14:paraId="7693F310" w14:textId="77777777" w:rsidR="000F5EF8" w:rsidRPr="00375D6D" w:rsidRDefault="000F5EF8" w:rsidP="004E72F6">
            <w:pPr>
              <w:widowControl/>
              <w:jc w:val="center"/>
              <w:rPr>
                <w:rFonts w:eastAsia="MS Mincho" w:cs="Times New Roman"/>
                <w:kern w:val="0"/>
                <w:szCs w:val="24"/>
              </w:rPr>
            </w:pPr>
            <w:r>
              <w:rPr>
                <w:rFonts w:eastAsia="MS Mincho" w:cs="Times New Roman"/>
                <w:kern w:val="0"/>
                <w:szCs w:val="24"/>
              </w:rPr>
              <w:t>Portrait</w:t>
            </w:r>
          </w:p>
        </w:tc>
        <w:tc>
          <w:tcPr>
            <w:tcW w:w="2880" w:type="dxa"/>
            <w:shd w:val="clear" w:color="auto" w:fill="DEEAF6" w:themeFill="accent1" w:themeFillTint="33"/>
          </w:tcPr>
          <w:p w14:paraId="24E0A992"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Taxonomic resolution</w:t>
            </w:r>
          </w:p>
        </w:tc>
        <w:tc>
          <w:tcPr>
            <w:tcW w:w="2790" w:type="dxa"/>
          </w:tcPr>
          <w:p w14:paraId="59D60A26" w14:textId="77777777" w:rsidR="000F5EF8" w:rsidRPr="00375D6D" w:rsidRDefault="000F5EF8" w:rsidP="004E72F6">
            <w:pPr>
              <w:widowControl/>
              <w:jc w:val="center"/>
              <w:rPr>
                <w:rFonts w:eastAsia="MS Mincho" w:cs="Times New Roman"/>
                <w:kern w:val="0"/>
                <w:szCs w:val="24"/>
              </w:rPr>
            </w:pPr>
            <w:r w:rsidRPr="00375D6D">
              <w:rPr>
                <w:rFonts w:eastAsia="MS Mincho" w:cs="Times New Roman"/>
                <w:kern w:val="0"/>
                <w:szCs w:val="24"/>
              </w:rPr>
              <w:t>From species to genus</w:t>
            </w:r>
          </w:p>
        </w:tc>
      </w:tr>
      <w:tr w:rsidR="000F5EF8" w:rsidRPr="00375D6D" w14:paraId="187744DD" w14:textId="77777777" w:rsidTr="004E72F6">
        <w:trPr>
          <w:trHeight w:val="851"/>
        </w:trPr>
        <w:tc>
          <w:tcPr>
            <w:tcW w:w="1890" w:type="dxa"/>
            <w:shd w:val="clear" w:color="auto" w:fill="DEEAF6" w:themeFill="accent1" w:themeFillTint="33"/>
          </w:tcPr>
          <w:p w14:paraId="3697BD3E" w14:textId="77777777" w:rsidR="000F5EF8" w:rsidRPr="00375D6D" w:rsidRDefault="000F5EF8" w:rsidP="004E72F6">
            <w:pPr>
              <w:rPr>
                <w:rFonts w:cs="Times New Roman"/>
                <w:szCs w:val="24"/>
              </w:rPr>
            </w:pPr>
            <w:r w:rsidRPr="00375D6D">
              <w:rPr>
                <w:rFonts w:eastAsia="MS Mincho" w:cs="Times New Roman"/>
                <w:kern w:val="0"/>
                <w:szCs w:val="24"/>
              </w:rPr>
              <w:t>Theme font</w:t>
            </w:r>
          </w:p>
        </w:tc>
        <w:tc>
          <w:tcPr>
            <w:tcW w:w="1980" w:type="dxa"/>
          </w:tcPr>
          <w:p w14:paraId="7643C831" w14:textId="77777777" w:rsidR="000F5EF8" w:rsidRPr="00375D6D" w:rsidRDefault="000F5EF8" w:rsidP="004E72F6">
            <w:pPr>
              <w:widowControl/>
              <w:jc w:val="center"/>
              <w:rPr>
                <w:rFonts w:eastAsia="MS Mincho" w:cs="Times New Roman"/>
                <w:kern w:val="0"/>
                <w:szCs w:val="24"/>
              </w:rPr>
            </w:pPr>
            <w:r w:rsidRPr="00375D6D">
              <w:rPr>
                <w:rFonts w:eastAsia="MS Mincho" w:cs="Times New Roman"/>
                <w:kern w:val="0"/>
                <w:szCs w:val="24"/>
              </w:rPr>
              <w:t xml:space="preserve">Arial, </w:t>
            </w:r>
            <w:r>
              <w:rPr>
                <w:rFonts w:eastAsia="MS Mincho" w:cs="Times New Roman"/>
                <w:kern w:val="0"/>
                <w:szCs w:val="24"/>
              </w:rPr>
              <w:t>Century</w:t>
            </w:r>
          </w:p>
        </w:tc>
        <w:tc>
          <w:tcPr>
            <w:tcW w:w="2880" w:type="dxa"/>
            <w:shd w:val="clear" w:color="auto" w:fill="DEEAF6" w:themeFill="accent1" w:themeFillTint="33"/>
          </w:tcPr>
          <w:p w14:paraId="2163FA63"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Common English name</w:t>
            </w:r>
          </w:p>
        </w:tc>
        <w:tc>
          <w:tcPr>
            <w:tcW w:w="2790" w:type="dxa"/>
          </w:tcPr>
          <w:p w14:paraId="138961BD" w14:textId="77777777" w:rsidR="000F5EF8" w:rsidRPr="00375D6D" w:rsidRDefault="000F5EF8" w:rsidP="004E72F6">
            <w:pPr>
              <w:widowControl/>
              <w:jc w:val="center"/>
              <w:rPr>
                <w:rFonts w:eastAsia="MS Mincho" w:cs="Times New Roman"/>
                <w:kern w:val="0"/>
                <w:szCs w:val="24"/>
              </w:rPr>
            </w:pPr>
            <w:r>
              <w:rPr>
                <w:rFonts w:eastAsia="MS Mincho" w:cs="Times New Roman"/>
                <w:kern w:val="0"/>
                <w:szCs w:val="24"/>
              </w:rPr>
              <w:t>May not be listed</w:t>
            </w:r>
          </w:p>
        </w:tc>
      </w:tr>
      <w:tr w:rsidR="000F5EF8" w:rsidRPr="00375D6D" w14:paraId="1F0CD342" w14:textId="77777777" w:rsidTr="004E72F6">
        <w:trPr>
          <w:trHeight w:val="851"/>
        </w:trPr>
        <w:tc>
          <w:tcPr>
            <w:tcW w:w="1890" w:type="dxa"/>
            <w:shd w:val="clear" w:color="auto" w:fill="DEEAF6" w:themeFill="accent1" w:themeFillTint="33"/>
          </w:tcPr>
          <w:p w14:paraId="3299846A"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Size of font</w:t>
            </w:r>
          </w:p>
        </w:tc>
        <w:tc>
          <w:tcPr>
            <w:tcW w:w="1980" w:type="dxa"/>
          </w:tcPr>
          <w:p w14:paraId="46799DD7" w14:textId="77777777" w:rsidR="000F5EF8" w:rsidRPr="00375D6D" w:rsidRDefault="000F5EF8" w:rsidP="004E72F6">
            <w:pPr>
              <w:widowControl/>
              <w:autoSpaceDE w:val="0"/>
              <w:autoSpaceDN w:val="0"/>
              <w:adjustRightInd w:val="0"/>
              <w:jc w:val="center"/>
              <w:rPr>
                <w:rFonts w:eastAsia="MS Mincho" w:cs="Times New Roman"/>
                <w:kern w:val="0"/>
                <w:szCs w:val="24"/>
              </w:rPr>
            </w:pPr>
            <w:r>
              <w:rPr>
                <w:rFonts w:eastAsia="MS Mincho" w:cs="Times New Roman"/>
                <w:kern w:val="0"/>
                <w:szCs w:val="24"/>
              </w:rPr>
              <w:t xml:space="preserve">10.5 </w:t>
            </w:r>
          </w:p>
        </w:tc>
        <w:tc>
          <w:tcPr>
            <w:tcW w:w="2880" w:type="dxa"/>
            <w:shd w:val="clear" w:color="auto" w:fill="DEEAF6" w:themeFill="accent1" w:themeFillTint="33"/>
          </w:tcPr>
          <w:p w14:paraId="42A917F3"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Size information (text or scale)</w:t>
            </w:r>
          </w:p>
        </w:tc>
        <w:tc>
          <w:tcPr>
            <w:tcW w:w="2790" w:type="dxa"/>
          </w:tcPr>
          <w:p w14:paraId="6C088CC2" w14:textId="77777777" w:rsidR="000F5EF8" w:rsidRPr="00375D6D" w:rsidRDefault="000F5EF8" w:rsidP="004E72F6">
            <w:pPr>
              <w:widowControl/>
              <w:jc w:val="center"/>
              <w:rPr>
                <w:rFonts w:eastAsia="MS Mincho" w:cs="Times New Roman"/>
                <w:kern w:val="0"/>
                <w:szCs w:val="24"/>
              </w:rPr>
            </w:pPr>
            <w:r w:rsidRPr="00375D6D">
              <w:rPr>
                <w:rFonts w:eastAsia="MS Mincho" w:cs="Times New Roman"/>
                <w:kern w:val="0"/>
                <w:szCs w:val="24"/>
              </w:rPr>
              <w:t>Text + scale</w:t>
            </w:r>
          </w:p>
        </w:tc>
      </w:tr>
      <w:tr w:rsidR="000F5EF8" w:rsidRPr="00375D6D" w14:paraId="084DE3B5" w14:textId="77777777" w:rsidTr="004E72F6">
        <w:trPr>
          <w:trHeight w:val="851"/>
        </w:trPr>
        <w:tc>
          <w:tcPr>
            <w:tcW w:w="1890" w:type="dxa"/>
            <w:shd w:val="clear" w:color="auto" w:fill="DEEAF6" w:themeFill="accent1" w:themeFillTint="33"/>
          </w:tcPr>
          <w:p w14:paraId="4A114A4A"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Color of main text font</w:t>
            </w:r>
          </w:p>
        </w:tc>
        <w:tc>
          <w:tcPr>
            <w:tcW w:w="1980" w:type="dxa"/>
          </w:tcPr>
          <w:p w14:paraId="145BE562" w14:textId="77777777" w:rsidR="000F5EF8" w:rsidRPr="00375D6D" w:rsidRDefault="000F5EF8" w:rsidP="004E72F6">
            <w:pPr>
              <w:widowControl/>
              <w:jc w:val="center"/>
              <w:rPr>
                <w:rFonts w:eastAsia="MS Mincho" w:cs="Times New Roman"/>
                <w:kern w:val="0"/>
                <w:szCs w:val="24"/>
              </w:rPr>
            </w:pPr>
            <w:r w:rsidRPr="00375D6D">
              <w:rPr>
                <w:rFonts w:eastAsia="MS Mincho" w:cs="Times New Roman"/>
                <w:kern w:val="0"/>
                <w:szCs w:val="24"/>
              </w:rPr>
              <w:t>Black</w:t>
            </w:r>
          </w:p>
        </w:tc>
        <w:tc>
          <w:tcPr>
            <w:tcW w:w="2880" w:type="dxa"/>
            <w:shd w:val="clear" w:color="auto" w:fill="DEEAF6" w:themeFill="accent1" w:themeFillTint="33"/>
          </w:tcPr>
          <w:p w14:paraId="247B94AE"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Information about specimen’s color and its variability</w:t>
            </w:r>
          </w:p>
        </w:tc>
        <w:tc>
          <w:tcPr>
            <w:tcW w:w="2790" w:type="dxa"/>
          </w:tcPr>
          <w:p w14:paraId="340393E7" w14:textId="77777777" w:rsidR="000F5EF8" w:rsidRPr="00375D6D" w:rsidRDefault="000F5EF8" w:rsidP="004E72F6">
            <w:pPr>
              <w:widowControl/>
              <w:jc w:val="center"/>
              <w:rPr>
                <w:rFonts w:eastAsia="MS Mincho" w:cs="Times New Roman"/>
                <w:kern w:val="0"/>
                <w:szCs w:val="24"/>
              </w:rPr>
            </w:pPr>
            <w:r w:rsidRPr="00375D6D">
              <w:rPr>
                <w:rFonts w:eastAsia="MS Mincho" w:cs="Times New Roman"/>
                <w:kern w:val="0"/>
                <w:szCs w:val="24"/>
              </w:rPr>
              <w:t>Text and</w:t>
            </w:r>
            <w:r>
              <w:rPr>
                <w:rFonts w:eastAsia="MS Mincho" w:cs="Times New Roman"/>
                <w:kern w:val="0"/>
                <w:szCs w:val="24"/>
              </w:rPr>
              <w:t xml:space="preserve"> pictures</w:t>
            </w:r>
          </w:p>
        </w:tc>
      </w:tr>
      <w:tr w:rsidR="000F5EF8" w:rsidRPr="00375D6D" w14:paraId="1142E66F" w14:textId="77777777" w:rsidTr="004E72F6">
        <w:trPr>
          <w:trHeight w:val="851"/>
        </w:trPr>
        <w:tc>
          <w:tcPr>
            <w:tcW w:w="1890" w:type="dxa"/>
            <w:shd w:val="clear" w:color="auto" w:fill="DEEAF6" w:themeFill="accent1" w:themeFillTint="33"/>
          </w:tcPr>
          <w:p w14:paraId="2F25419D"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Size of illustrations</w:t>
            </w:r>
          </w:p>
        </w:tc>
        <w:tc>
          <w:tcPr>
            <w:tcW w:w="1980" w:type="dxa"/>
          </w:tcPr>
          <w:p w14:paraId="4352F9FA" w14:textId="77777777" w:rsidR="000F5EF8" w:rsidRPr="00375D6D" w:rsidRDefault="000F5EF8" w:rsidP="004E72F6">
            <w:pPr>
              <w:widowControl/>
              <w:jc w:val="center"/>
              <w:rPr>
                <w:rFonts w:eastAsia="MS Mincho" w:cs="Times New Roman"/>
                <w:kern w:val="0"/>
                <w:szCs w:val="24"/>
              </w:rPr>
            </w:pPr>
            <w:r>
              <w:rPr>
                <w:rFonts w:eastAsia="MS Mincho" w:cs="Times New Roman"/>
                <w:kern w:val="0"/>
                <w:szCs w:val="24"/>
              </w:rPr>
              <w:t>60-80 mm width in A4</w:t>
            </w:r>
          </w:p>
        </w:tc>
        <w:tc>
          <w:tcPr>
            <w:tcW w:w="2880" w:type="dxa"/>
            <w:shd w:val="clear" w:color="auto" w:fill="DEEAF6" w:themeFill="accent1" w:themeFillTint="33"/>
          </w:tcPr>
          <w:p w14:paraId="614CD2C5"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Physical description</w:t>
            </w:r>
          </w:p>
        </w:tc>
        <w:tc>
          <w:tcPr>
            <w:tcW w:w="2790" w:type="dxa"/>
          </w:tcPr>
          <w:p w14:paraId="5B3EBF6F" w14:textId="77777777" w:rsidR="000F5EF8" w:rsidRPr="00375D6D" w:rsidRDefault="000F5EF8" w:rsidP="004E72F6">
            <w:pPr>
              <w:widowControl/>
              <w:jc w:val="center"/>
              <w:rPr>
                <w:rFonts w:eastAsia="MS Mincho" w:cs="Times New Roman"/>
                <w:kern w:val="0"/>
                <w:szCs w:val="24"/>
              </w:rPr>
            </w:pPr>
            <w:proofErr w:type="gramStart"/>
            <w:r>
              <w:rPr>
                <w:rFonts w:eastAsia="MS Mincho" w:cs="Times New Roman"/>
                <w:kern w:val="0"/>
                <w:szCs w:val="24"/>
              </w:rPr>
              <w:t>Basically</w:t>
            </w:r>
            <w:proofErr w:type="gramEnd"/>
            <w:r>
              <w:rPr>
                <w:rFonts w:eastAsia="MS Mincho" w:cs="Times New Roman"/>
                <w:kern w:val="0"/>
                <w:szCs w:val="24"/>
              </w:rPr>
              <w:t xml:space="preserve"> concise but depends on the species.</w:t>
            </w:r>
          </w:p>
        </w:tc>
      </w:tr>
      <w:tr w:rsidR="000F5EF8" w:rsidRPr="00375D6D" w14:paraId="3B72C0D0" w14:textId="77777777" w:rsidTr="004E72F6">
        <w:trPr>
          <w:trHeight w:val="851"/>
        </w:trPr>
        <w:tc>
          <w:tcPr>
            <w:tcW w:w="1890" w:type="dxa"/>
            <w:shd w:val="clear" w:color="auto" w:fill="DEEAF6" w:themeFill="accent1" w:themeFillTint="33"/>
          </w:tcPr>
          <w:p w14:paraId="4E8EF362"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Illustration background</w:t>
            </w:r>
          </w:p>
        </w:tc>
        <w:tc>
          <w:tcPr>
            <w:tcW w:w="1980" w:type="dxa"/>
          </w:tcPr>
          <w:p w14:paraId="5D1BE63E" w14:textId="77777777" w:rsidR="000F5EF8" w:rsidRPr="00375D6D" w:rsidRDefault="000F5EF8" w:rsidP="004E72F6">
            <w:pPr>
              <w:widowControl/>
              <w:jc w:val="center"/>
              <w:rPr>
                <w:rFonts w:eastAsia="MS Mincho" w:cs="Times New Roman"/>
                <w:kern w:val="0"/>
                <w:szCs w:val="24"/>
              </w:rPr>
            </w:pPr>
            <w:r>
              <w:rPr>
                <w:rFonts w:eastAsia="MS Mincho" w:cs="Times New Roman"/>
                <w:kern w:val="0"/>
                <w:szCs w:val="24"/>
              </w:rPr>
              <w:t xml:space="preserve">White, </w:t>
            </w:r>
            <w:proofErr w:type="gramStart"/>
            <w:r>
              <w:rPr>
                <w:rFonts w:eastAsia="MS Mincho" w:cs="Times New Roman"/>
                <w:kern w:val="0"/>
                <w:szCs w:val="24"/>
              </w:rPr>
              <w:t>grey</w:t>
            </w:r>
            <w:proofErr w:type="gramEnd"/>
            <w:r>
              <w:rPr>
                <w:rFonts w:eastAsia="MS Mincho" w:cs="Times New Roman"/>
                <w:kern w:val="0"/>
                <w:szCs w:val="24"/>
              </w:rPr>
              <w:t xml:space="preserve"> or black</w:t>
            </w:r>
          </w:p>
        </w:tc>
        <w:tc>
          <w:tcPr>
            <w:tcW w:w="2880" w:type="dxa"/>
            <w:shd w:val="clear" w:color="auto" w:fill="DEEAF6" w:themeFill="accent1" w:themeFillTint="33"/>
          </w:tcPr>
          <w:p w14:paraId="125CCB18"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Habitat and depth</w:t>
            </w:r>
          </w:p>
        </w:tc>
        <w:tc>
          <w:tcPr>
            <w:tcW w:w="2790" w:type="dxa"/>
          </w:tcPr>
          <w:p w14:paraId="0CE800C8" w14:textId="77777777" w:rsidR="000F5EF8" w:rsidRPr="00375D6D" w:rsidRDefault="000F5EF8" w:rsidP="004E72F6">
            <w:pPr>
              <w:widowControl/>
              <w:jc w:val="center"/>
              <w:rPr>
                <w:rFonts w:eastAsia="MS Mincho" w:cs="Times New Roman"/>
                <w:kern w:val="0"/>
                <w:szCs w:val="24"/>
              </w:rPr>
            </w:pPr>
            <w:r w:rsidRPr="00375D6D">
              <w:rPr>
                <w:rFonts w:eastAsia="MS Mincho" w:cs="Times New Roman"/>
                <w:kern w:val="0"/>
                <w:szCs w:val="24"/>
              </w:rPr>
              <w:t>+</w:t>
            </w:r>
          </w:p>
        </w:tc>
      </w:tr>
      <w:tr w:rsidR="000F5EF8" w:rsidRPr="00375D6D" w14:paraId="4C4A6AA9" w14:textId="77777777" w:rsidTr="004E72F6">
        <w:trPr>
          <w:trHeight w:val="851"/>
        </w:trPr>
        <w:tc>
          <w:tcPr>
            <w:tcW w:w="1890" w:type="dxa"/>
            <w:shd w:val="clear" w:color="auto" w:fill="DEEAF6" w:themeFill="accent1" w:themeFillTint="33"/>
          </w:tcPr>
          <w:p w14:paraId="3C5BC254" w14:textId="77777777" w:rsidR="000F5EF8" w:rsidRPr="00375D6D" w:rsidRDefault="000F5EF8" w:rsidP="004E72F6">
            <w:pPr>
              <w:widowControl/>
              <w:jc w:val="left"/>
              <w:rPr>
                <w:rFonts w:eastAsia="MS Mincho" w:cs="Times New Roman"/>
                <w:kern w:val="0"/>
                <w:szCs w:val="24"/>
              </w:rPr>
            </w:pPr>
          </w:p>
        </w:tc>
        <w:tc>
          <w:tcPr>
            <w:tcW w:w="1980" w:type="dxa"/>
          </w:tcPr>
          <w:p w14:paraId="273AF765" w14:textId="77777777" w:rsidR="000F5EF8" w:rsidRPr="00375D6D" w:rsidRDefault="000F5EF8" w:rsidP="004E72F6">
            <w:pPr>
              <w:widowControl/>
              <w:jc w:val="center"/>
              <w:rPr>
                <w:rFonts w:eastAsia="MS Mincho" w:cs="Times New Roman"/>
                <w:kern w:val="0"/>
                <w:szCs w:val="24"/>
              </w:rPr>
            </w:pPr>
          </w:p>
        </w:tc>
        <w:tc>
          <w:tcPr>
            <w:tcW w:w="2880" w:type="dxa"/>
            <w:shd w:val="clear" w:color="auto" w:fill="DEEAF6" w:themeFill="accent1" w:themeFillTint="33"/>
          </w:tcPr>
          <w:p w14:paraId="1C31A03B" w14:textId="77777777" w:rsidR="000F5EF8" w:rsidRPr="00375D6D" w:rsidRDefault="000F5EF8" w:rsidP="004E72F6">
            <w:pPr>
              <w:widowControl/>
              <w:jc w:val="left"/>
              <w:rPr>
                <w:rFonts w:eastAsia="MS Mincho" w:cs="Times New Roman"/>
                <w:kern w:val="0"/>
                <w:szCs w:val="24"/>
              </w:rPr>
            </w:pPr>
            <w:r w:rsidRPr="00375D6D">
              <w:rPr>
                <w:rFonts w:eastAsia="MS Mincho" w:cs="Times New Roman"/>
                <w:kern w:val="0"/>
                <w:szCs w:val="24"/>
              </w:rPr>
              <w:t>Commonly mistaken for other indicator groups</w:t>
            </w:r>
          </w:p>
        </w:tc>
        <w:tc>
          <w:tcPr>
            <w:tcW w:w="2790" w:type="dxa"/>
          </w:tcPr>
          <w:p w14:paraId="36DCB64D" w14:textId="77777777" w:rsidR="000F5EF8" w:rsidRPr="00375D6D" w:rsidRDefault="000F5EF8" w:rsidP="004E72F6">
            <w:pPr>
              <w:widowControl/>
              <w:jc w:val="center"/>
              <w:rPr>
                <w:rFonts w:eastAsia="MS Mincho" w:cs="Times New Roman"/>
                <w:kern w:val="0"/>
                <w:szCs w:val="24"/>
              </w:rPr>
            </w:pPr>
            <w:r>
              <w:rPr>
                <w:rFonts w:eastAsia="Malgun Gothic" w:cs="Times New Roman"/>
                <w:kern w:val="0"/>
                <w:szCs w:val="24"/>
                <w:lang w:eastAsia="ko-KR"/>
              </w:rPr>
              <w:t>To be mentioned in Remarks if necessary</w:t>
            </w:r>
          </w:p>
        </w:tc>
      </w:tr>
    </w:tbl>
    <w:p w14:paraId="630C60BE" w14:textId="77777777" w:rsidR="00417C81" w:rsidRDefault="00417C81" w:rsidP="00417C81">
      <w:pPr>
        <w:widowControl/>
        <w:jc w:val="left"/>
      </w:pPr>
    </w:p>
    <w:sectPr w:rsidR="00417C81" w:rsidSect="00473456">
      <w:headerReference w:type="even" r:id="rId8"/>
      <w:headerReference w:type="default" r:id="rId9"/>
      <w:footerReference w:type="even" r:id="rId10"/>
      <w:footerReference w:type="default" r:id="rId11"/>
      <w:headerReference w:type="first" r:id="rId12"/>
      <w:footerReference w:type="first" r:id="rId13"/>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9E56" w14:textId="77777777" w:rsidR="00507DE0" w:rsidRDefault="00507DE0" w:rsidP="001E4075">
      <w:r>
        <w:separator/>
      </w:r>
    </w:p>
  </w:endnote>
  <w:endnote w:type="continuationSeparator" w:id="0">
    <w:p w14:paraId="366681B3" w14:textId="77777777" w:rsidR="00507DE0" w:rsidRDefault="00507DE0"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3F26" w14:textId="77777777" w:rsidR="00507DE0" w:rsidRDefault="00507DE0" w:rsidP="001E4075">
      <w:r>
        <w:separator/>
      </w:r>
    </w:p>
  </w:footnote>
  <w:footnote w:type="continuationSeparator" w:id="0">
    <w:p w14:paraId="00091F1B" w14:textId="77777777" w:rsidR="00507DE0" w:rsidRDefault="00507DE0"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5"/>
  </w:num>
  <w:num w:numId="2">
    <w:abstractNumId w:val="6"/>
  </w:num>
  <w:num w:numId="3">
    <w:abstractNumId w:val="12"/>
  </w:num>
  <w:num w:numId="4">
    <w:abstractNumId w:val="2"/>
  </w:num>
  <w:num w:numId="5">
    <w:abstractNumId w:val="4"/>
  </w:num>
  <w:num w:numId="6">
    <w:abstractNumId w:val="3"/>
  </w:num>
  <w:num w:numId="7">
    <w:abstractNumId w:val="10"/>
  </w:num>
  <w:num w:numId="8">
    <w:abstractNumId w:val="9"/>
  </w:num>
  <w:num w:numId="9">
    <w:abstractNumId w:val="1"/>
  </w:num>
  <w:num w:numId="10">
    <w:abstractNumId w:val="0"/>
  </w:num>
  <w:num w:numId="11">
    <w:abstractNumId w:val="7"/>
  </w:num>
  <w:num w:numId="12">
    <w:abstractNumId w:val="8"/>
  </w:num>
  <w:num w:numId="13">
    <w:abstractNumId w:val="11"/>
  </w:num>
  <w:num w:numId="14">
    <w:abstractNumId w:val="14"/>
  </w:num>
  <w:num w:numId="15">
    <w:abstractNumId w:val="16"/>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41374"/>
    <w:rsid w:val="00051EE5"/>
    <w:rsid w:val="0005251C"/>
    <w:rsid w:val="000529C5"/>
    <w:rsid w:val="0005577E"/>
    <w:rsid w:val="000704A8"/>
    <w:rsid w:val="000834EC"/>
    <w:rsid w:val="00091A0B"/>
    <w:rsid w:val="000B2BF8"/>
    <w:rsid w:val="000D1AEF"/>
    <w:rsid w:val="000F5EF8"/>
    <w:rsid w:val="000F6362"/>
    <w:rsid w:val="00101045"/>
    <w:rsid w:val="0012011D"/>
    <w:rsid w:val="0012771E"/>
    <w:rsid w:val="001304E5"/>
    <w:rsid w:val="00131DE1"/>
    <w:rsid w:val="001570D0"/>
    <w:rsid w:val="001625F3"/>
    <w:rsid w:val="0016564E"/>
    <w:rsid w:val="00166A4A"/>
    <w:rsid w:val="00174B55"/>
    <w:rsid w:val="001858A3"/>
    <w:rsid w:val="001901CC"/>
    <w:rsid w:val="00191234"/>
    <w:rsid w:val="001B0287"/>
    <w:rsid w:val="001C164F"/>
    <w:rsid w:val="001E4075"/>
    <w:rsid w:val="001E5FD1"/>
    <w:rsid w:val="001F2C3C"/>
    <w:rsid w:val="00211732"/>
    <w:rsid w:val="002170D9"/>
    <w:rsid w:val="00254CE4"/>
    <w:rsid w:val="00256BED"/>
    <w:rsid w:val="00287337"/>
    <w:rsid w:val="0029554A"/>
    <w:rsid w:val="002A12A6"/>
    <w:rsid w:val="002B6C97"/>
    <w:rsid w:val="002E6611"/>
    <w:rsid w:val="002F0598"/>
    <w:rsid w:val="00312BCE"/>
    <w:rsid w:val="0031761D"/>
    <w:rsid w:val="00321065"/>
    <w:rsid w:val="003263BC"/>
    <w:rsid w:val="00335600"/>
    <w:rsid w:val="00335B8B"/>
    <w:rsid w:val="00360AF4"/>
    <w:rsid w:val="003620B1"/>
    <w:rsid w:val="003701DB"/>
    <w:rsid w:val="003A2FCD"/>
    <w:rsid w:val="003B2C17"/>
    <w:rsid w:val="003C2F8A"/>
    <w:rsid w:val="003C3DEF"/>
    <w:rsid w:val="003E018F"/>
    <w:rsid w:val="003E2759"/>
    <w:rsid w:val="00414EF3"/>
    <w:rsid w:val="00417C81"/>
    <w:rsid w:val="00420F92"/>
    <w:rsid w:val="0042324B"/>
    <w:rsid w:val="00443D62"/>
    <w:rsid w:val="00446F32"/>
    <w:rsid w:val="0046235F"/>
    <w:rsid w:val="00473456"/>
    <w:rsid w:val="0047355B"/>
    <w:rsid w:val="00477B10"/>
    <w:rsid w:val="00483C8A"/>
    <w:rsid w:val="004B3FEA"/>
    <w:rsid w:val="004F59AF"/>
    <w:rsid w:val="00507DE0"/>
    <w:rsid w:val="005363DF"/>
    <w:rsid w:val="00544511"/>
    <w:rsid w:val="00546F75"/>
    <w:rsid w:val="00551342"/>
    <w:rsid w:val="00552ACE"/>
    <w:rsid w:val="00554989"/>
    <w:rsid w:val="00577519"/>
    <w:rsid w:val="00591EC0"/>
    <w:rsid w:val="005C3C1B"/>
    <w:rsid w:val="005F4B0A"/>
    <w:rsid w:val="006335E8"/>
    <w:rsid w:val="006454D3"/>
    <w:rsid w:val="006563AE"/>
    <w:rsid w:val="006805D6"/>
    <w:rsid w:val="00684192"/>
    <w:rsid w:val="006A0DAB"/>
    <w:rsid w:val="006B4F3E"/>
    <w:rsid w:val="006D5D85"/>
    <w:rsid w:val="006E6863"/>
    <w:rsid w:val="00702A3B"/>
    <w:rsid w:val="00706704"/>
    <w:rsid w:val="00710CC4"/>
    <w:rsid w:val="00712C20"/>
    <w:rsid w:val="007176E2"/>
    <w:rsid w:val="0074396C"/>
    <w:rsid w:val="0074555D"/>
    <w:rsid w:val="007520B6"/>
    <w:rsid w:val="007543D8"/>
    <w:rsid w:val="00762BF6"/>
    <w:rsid w:val="00770C12"/>
    <w:rsid w:val="00772DD1"/>
    <w:rsid w:val="00792CFB"/>
    <w:rsid w:val="00797B8B"/>
    <w:rsid w:val="007A0BF5"/>
    <w:rsid w:val="007B09F9"/>
    <w:rsid w:val="007B0EC6"/>
    <w:rsid w:val="007E50DD"/>
    <w:rsid w:val="007F4819"/>
    <w:rsid w:val="00815417"/>
    <w:rsid w:val="00824B2F"/>
    <w:rsid w:val="0084755C"/>
    <w:rsid w:val="0085242C"/>
    <w:rsid w:val="00880204"/>
    <w:rsid w:val="00880A8A"/>
    <w:rsid w:val="008832D9"/>
    <w:rsid w:val="008B501E"/>
    <w:rsid w:val="008C08D0"/>
    <w:rsid w:val="008E2A30"/>
    <w:rsid w:val="00921C3E"/>
    <w:rsid w:val="00923FC6"/>
    <w:rsid w:val="00952D36"/>
    <w:rsid w:val="0098034E"/>
    <w:rsid w:val="00985457"/>
    <w:rsid w:val="009940EF"/>
    <w:rsid w:val="009C45A2"/>
    <w:rsid w:val="009C5E77"/>
    <w:rsid w:val="009D1AF4"/>
    <w:rsid w:val="009D2089"/>
    <w:rsid w:val="009E00BA"/>
    <w:rsid w:val="009E44B4"/>
    <w:rsid w:val="009F460E"/>
    <w:rsid w:val="009F4D55"/>
    <w:rsid w:val="00A12701"/>
    <w:rsid w:val="00A17943"/>
    <w:rsid w:val="00A37CDC"/>
    <w:rsid w:val="00A423E7"/>
    <w:rsid w:val="00A55FC4"/>
    <w:rsid w:val="00A71D2E"/>
    <w:rsid w:val="00A7704B"/>
    <w:rsid w:val="00AA678F"/>
    <w:rsid w:val="00AB5C85"/>
    <w:rsid w:val="00AC6A21"/>
    <w:rsid w:val="00B13E26"/>
    <w:rsid w:val="00B14F50"/>
    <w:rsid w:val="00B46C6B"/>
    <w:rsid w:val="00B640C8"/>
    <w:rsid w:val="00B712BB"/>
    <w:rsid w:val="00B8528B"/>
    <w:rsid w:val="00BB00EF"/>
    <w:rsid w:val="00BB18A0"/>
    <w:rsid w:val="00BB1FD8"/>
    <w:rsid w:val="00BB5E3D"/>
    <w:rsid w:val="00BF6A19"/>
    <w:rsid w:val="00BF71DF"/>
    <w:rsid w:val="00C0355F"/>
    <w:rsid w:val="00C10A77"/>
    <w:rsid w:val="00C50E07"/>
    <w:rsid w:val="00C83C38"/>
    <w:rsid w:val="00C922BD"/>
    <w:rsid w:val="00CA08CC"/>
    <w:rsid w:val="00CC48E0"/>
    <w:rsid w:val="00CE36AD"/>
    <w:rsid w:val="00D040FE"/>
    <w:rsid w:val="00D34FC1"/>
    <w:rsid w:val="00D42168"/>
    <w:rsid w:val="00D46558"/>
    <w:rsid w:val="00D46887"/>
    <w:rsid w:val="00D503E4"/>
    <w:rsid w:val="00D62613"/>
    <w:rsid w:val="00D856B5"/>
    <w:rsid w:val="00DA2D56"/>
    <w:rsid w:val="00DA7754"/>
    <w:rsid w:val="00DF1F3C"/>
    <w:rsid w:val="00E1388A"/>
    <w:rsid w:val="00E17A80"/>
    <w:rsid w:val="00E207AE"/>
    <w:rsid w:val="00E5555A"/>
    <w:rsid w:val="00E575D4"/>
    <w:rsid w:val="00E8004D"/>
    <w:rsid w:val="00E8413E"/>
    <w:rsid w:val="00E91E89"/>
    <w:rsid w:val="00EE5D77"/>
    <w:rsid w:val="00EF1D82"/>
    <w:rsid w:val="00EF6ECA"/>
    <w:rsid w:val="00F01870"/>
    <w:rsid w:val="00F31CA4"/>
    <w:rsid w:val="00F32B7D"/>
    <w:rsid w:val="00F41C91"/>
    <w:rsid w:val="00F56E9B"/>
    <w:rsid w:val="00F6237F"/>
    <w:rsid w:val="00F658B7"/>
    <w:rsid w:val="00F71DE4"/>
    <w:rsid w:val="00F741B4"/>
    <w:rsid w:val="00F9558E"/>
    <w:rsid w:val="00FA73C8"/>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188</Words>
  <Characters>1077</Characters>
  <Application>Microsoft Office Word</Application>
  <DocSecurity>0</DocSecurity>
  <Lines>8</Lines>
  <Paragraphs>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24</cp:revision>
  <cp:lastPrinted>2017-09-04T06:52:00Z</cp:lastPrinted>
  <dcterms:created xsi:type="dcterms:W3CDTF">2017-09-04T06:52:00Z</dcterms:created>
  <dcterms:modified xsi:type="dcterms:W3CDTF">2021-11-18T06:01:00Z</dcterms:modified>
</cp:coreProperties>
</file>