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8221D" w14:textId="57821195" w:rsidR="004F02ED" w:rsidRPr="00FF78CD" w:rsidRDefault="003E1A97" w:rsidP="004F02ED">
      <w:pPr>
        <w:pStyle w:val="BodyText"/>
        <w:spacing w:before="240"/>
        <w:ind w:left="0"/>
        <w:jc w:val="right"/>
        <w:rPr>
          <w:rFonts w:cs="Times New Roman"/>
        </w:rPr>
      </w:pPr>
      <w:r w:rsidRPr="003E1A97">
        <w:rPr>
          <w:rFonts w:cs="Times New Roman"/>
        </w:rPr>
        <w:t>NPFC-2020-SSC PS06</w:t>
      </w:r>
      <w:r w:rsidR="004F02ED" w:rsidRPr="00FF78CD">
        <w:rPr>
          <w:rFonts w:cs="Times New Roman"/>
        </w:rPr>
        <w:t>-</w:t>
      </w:r>
      <w:r w:rsidR="002D57A2">
        <w:rPr>
          <w:rFonts w:cs="Times New Roman"/>
        </w:rPr>
        <w:t>WP01</w:t>
      </w:r>
      <w:r w:rsidR="0097324C">
        <w:rPr>
          <w:rFonts w:cs="Times New Roman"/>
        </w:rPr>
        <w:t xml:space="preserve"> (Rev. 1)</w:t>
      </w:r>
    </w:p>
    <w:p w14:paraId="6DC1B582" w14:textId="28EA468E" w:rsidR="004F02ED" w:rsidRPr="003E1A97" w:rsidRDefault="004F02ED" w:rsidP="003E1A97">
      <w:pPr>
        <w:spacing w:line="360" w:lineRule="exact"/>
        <w:rPr>
          <w:rFonts w:eastAsia="Times New Roman" w:cs="Times New Roman"/>
          <w:szCs w:val="24"/>
        </w:rPr>
      </w:pPr>
    </w:p>
    <w:p w14:paraId="3EA175CD" w14:textId="728E8867" w:rsidR="002D57A2" w:rsidRPr="003E1A97" w:rsidRDefault="003E1A97" w:rsidP="003E1A97">
      <w:pPr>
        <w:spacing w:line="360" w:lineRule="exact"/>
        <w:jc w:val="center"/>
        <w:rPr>
          <w:rFonts w:eastAsia="Times New Roman" w:cs="Times New Roman"/>
          <w:b/>
          <w:bCs/>
          <w:szCs w:val="24"/>
        </w:rPr>
      </w:pPr>
      <w:r w:rsidRPr="003E1A97">
        <w:rPr>
          <w:rFonts w:eastAsia="Times New Roman" w:cs="Times New Roman"/>
          <w:b/>
          <w:bCs/>
          <w:szCs w:val="24"/>
        </w:rPr>
        <w:t>SSC PS Work Plan for 2020-2025</w:t>
      </w:r>
    </w:p>
    <w:p w14:paraId="1AD32BDA" w14:textId="3FD7CE7F" w:rsidR="002D57A2" w:rsidRPr="003E1A97" w:rsidRDefault="002D57A2" w:rsidP="003E1A97">
      <w:pPr>
        <w:spacing w:line="360" w:lineRule="exact"/>
        <w:rPr>
          <w:rFonts w:eastAsia="Times New Roman" w:cs="Times New Roman"/>
          <w:szCs w:val="24"/>
        </w:rPr>
      </w:pPr>
    </w:p>
    <w:p w14:paraId="180097F7" w14:textId="5617EB47" w:rsidR="002D57A2" w:rsidRPr="003E1A97" w:rsidRDefault="002D57A2" w:rsidP="003E1A97">
      <w:pPr>
        <w:spacing w:line="360" w:lineRule="exact"/>
        <w:jc w:val="center"/>
        <w:rPr>
          <w:rFonts w:cs="Times New Roman"/>
          <w:bCs/>
          <w:szCs w:val="24"/>
        </w:rPr>
      </w:pPr>
      <w:r w:rsidRPr="003E1A97">
        <w:rPr>
          <w:rFonts w:cs="Times New Roman"/>
          <w:bCs/>
          <w:szCs w:val="24"/>
        </w:rPr>
        <w:t>SSC PS Chair, Toshihide Kitakado</w:t>
      </w:r>
    </w:p>
    <w:p w14:paraId="5519BD98" w14:textId="77777777" w:rsidR="002D57A2" w:rsidRPr="003E1A97" w:rsidRDefault="002D57A2" w:rsidP="003E1A97">
      <w:pPr>
        <w:spacing w:line="360" w:lineRule="exact"/>
        <w:rPr>
          <w:rFonts w:eastAsia="Times New Roman" w:cs="Times New Roman"/>
          <w:szCs w:val="24"/>
        </w:rPr>
      </w:pPr>
    </w:p>
    <w:p w14:paraId="442F897D" w14:textId="66CFD174" w:rsidR="002D57A2" w:rsidRPr="003E1A97" w:rsidRDefault="003E1A97" w:rsidP="003E1A97">
      <w:pPr>
        <w:spacing w:line="360" w:lineRule="exact"/>
        <w:rPr>
          <w:rFonts w:eastAsia="Times New Roman" w:cs="Times New Roman"/>
          <w:szCs w:val="24"/>
        </w:rPr>
      </w:pPr>
      <w:r w:rsidRPr="003E1A97">
        <w:rPr>
          <w:rFonts w:eastAsia="Times New Roman" w:cs="Times New Roman"/>
          <w:szCs w:val="24"/>
        </w:rPr>
        <w:t xml:space="preserve">The five-year rolling 2020-2025 Work Plan of the SSC PS has been drafted by the SSC PS Chair, Dr. Toshihide Kitakado, for review at the SSC PS06 meeting in November 2020. The Work Plan outlines key tasks of the SSC PS </w:t>
      </w:r>
      <w:r w:rsidR="007362F3">
        <w:rPr>
          <w:rFonts w:eastAsia="Times New Roman" w:cs="Times New Roman"/>
          <w:szCs w:val="24"/>
        </w:rPr>
        <w:t>for</w:t>
      </w:r>
      <w:r w:rsidRPr="003E1A97">
        <w:rPr>
          <w:rFonts w:eastAsia="Times New Roman" w:cs="Times New Roman"/>
          <w:szCs w:val="24"/>
        </w:rPr>
        <w:t xml:space="preserve"> stock assessment and management of Pacific saury. It will be reviewed and extended for one more year on the annual basis.</w:t>
      </w:r>
    </w:p>
    <w:p w14:paraId="6A00F56E" w14:textId="77777777" w:rsidR="00A21466" w:rsidRPr="003E1A97" w:rsidRDefault="00A21466" w:rsidP="003E1A97">
      <w:pPr>
        <w:snapToGrid w:val="0"/>
        <w:spacing w:line="360" w:lineRule="exact"/>
        <w:rPr>
          <w:rFonts w:cs="Times New Roman"/>
          <w:szCs w:val="24"/>
        </w:rPr>
      </w:pPr>
    </w:p>
    <w:p w14:paraId="41D46A82" w14:textId="77777777" w:rsidR="00A21466" w:rsidRPr="003E1A97" w:rsidRDefault="00A21466" w:rsidP="003E1A97">
      <w:pPr>
        <w:snapToGrid w:val="0"/>
        <w:spacing w:line="360" w:lineRule="exact"/>
        <w:rPr>
          <w:rFonts w:cs="Times New Roman"/>
          <w:szCs w:val="24"/>
        </w:rPr>
      </w:pPr>
      <w:r w:rsidRPr="003E1A97">
        <w:rPr>
          <w:rFonts w:cs="Times New Roman" w:hint="eastAsia"/>
          <w:szCs w:val="24"/>
        </w:rPr>
        <w:t>P</w:t>
      </w:r>
      <w:r w:rsidRPr="003E1A97">
        <w:rPr>
          <w:rFonts w:cs="Times New Roman"/>
          <w:szCs w:val="24"/>
        </w:rPr>
        <w:t>riority list</w:t>
      </w:r>
    </w:p>
    <w:p w14:paraId="0D06C623" w14:textId="33E95AF8" w:rsidR="00A21466" w:rsidRPr="003E1A97" w:rsidRDefault="00A21466" w:rsidP="003E1A97">
      <w:pPr>
        <w:pStyle w:val="ListParagraph"/>
        <w:numPr>
          <w:ilvl w:val="0"/>
          <w:numId w:val="22"/>
        </w:numPr>
        <w:snapToGrid w:val="0"/>
        <w:spacing w:line="360" w:lineRule="exact"/>
        <w:ind w:leftChars="0"/>
        <w:rPr>
          <w:rFonts w:cs="Times New Roman"/>
          <w:szCs w:val="24"/>
        </w:rPr>
      </w:pPr>
      <w:r w:rsidRPr="003E1A97">
        <w:rPr>
          <w:rFonts w:cs="Times New Roman"/>
          <w:szCs w:val="24"/>
        </w:rPr>
        <w:t xml:space="preserve">Conduct a stock assessment update </w:t>
      </w:r>
      <w:r w:rsidR="00A14567">
        <w:rPr>
          <w:rFonts w:cs="Times New Roman"/>
          <w:szCs w:val="24"/>
        </w:rPr>
        <w:t>based on BSSPM analyses</w:t>
      </w:r>
      <w:r w:rsidRPr="003E1A97">
        <w:rPr>
          <w:rFonts w:cs="Times New Roman"/>
          <w:szCs w:val="24"/>
        </w:rPr>
        <w:t xml:space="preserve"> </w:t>
      </w:r>
    </w:p>
    <w:p w14:paraId="57EBD613" w14:textId="77777777" w:rsidR="00A21466" w:rsidRPr="003E1A97" w:rsidRDefault="00A21466" w:rsidP="003E1A97">
      <w:pPr>
        <w:pStyle w:val="ListParagraph"/>
        <w:numPr>
          <w:ilvl w:val="0"/>
          <w:numId w:val="22"/>
        </w:numPr>
        <w:snapToGrid w:val="0"/>
        <w:spacing w:line="360" w:lineRule="exact"/>
        <w:ind w:leftChars="0"/>
        <w:rPr>
          <w:rFonts w:cs="Times New Roman"/>
          <w:szCs w:val="24"/>
        </w:rPr>
      </w:pPr>
      <w:r w:rsidRPr="003E1A97">
        <w:rPr>
          <w:rFonts w:cs="Times New Roman"/>
          <w:szCs w:val="24"/>
        </w:rPr>
        <w:t>Further investigate improvements to the BSSPM</w:t>
      </w:r>
    </w:p>
    <w:p w14:paraId="0D807AEF" w14:textId="4B7AE145" w:rsidR="00A21466" w:rsidRDefault="00A21466" w:rsidP="003E1A97">
      <w:pPr>
        <w:pStyle w:val="ListParagraph"/>
        <w:numPr>
          <w:ilvl w:val="0"/>
          <w:numId w:val="22"/>
        </w:numPr>
        <w:snapToGrid w:val="0"/>
        <w:spacing w:line="360" w:lineRule="exact"/>
        <w:ind w:leftChars="0"/>
        <w:rPr>
          <w:rFonts w:cs="Times New Roman"/>
          <w:szCs w:val="24"/>
        </w:rPr>
      </w:pPr>
      <w:r w:rsidRPr="003E1A97">
        <w:rPr>
          <w:rFonts w:cs="Times New Roman"/>
          <w:szCs w:val="24"/>
        </w:rPr>
        <w:t>Develop an age</w:t>
      </w:r>
      <w:r w:rsidR="00A14567">
        <w:rPr>
          <w:rFonts w:cs="Times New Roman"/>
          <w:szCs w:val="24"/>
        </w:rPr>
        <w:t>/size</w:t>
      </w:r>
      <w:r w:rsidRPr="003E1A97">
        <w:rPr>
          <w:rFonts w:cs="Times New Roman"/>
          <w:szCs w:val="24"/>
        </w:rPr>
        <w:t>-structured model</w:t>
      </w:r>
    </w:p>
    <w:p w14:paraId="4420F8D8" w14:textId="5C3F27D8" w:rsidR="00B90E2B" w:rsidRDefault="00B90E2B" w:rsidP="003E1A97">
      <w:pPr>
        <w:pStyle w:val="ListParagraph"/>
        <w:numPr>
          <w:ilvl w:val="0"/>
          <w:numId w:val="22"/>
        </w:numPr>
        <w:snapToGrid w:val="0"/>
        <w:spacing w:line="360" w:lineRule="exact"/>
        <w:ind w:leftChars="0"/>
        <w:rPr>
          <w:rFonts w:cs="Times New Roman"/>
          <w:szCs w:val="24"/>
        </w:rPr>
      </w:pPr>
      <w:r>
        <w:rPr>
          <w:rFonts w:cs="Times New Roman"/>
          <w:szCs w:val="24"/>
        </w:rPr>
        <w:t>Develop a list of plausible ranges for biological parameters</w:t>
      </w:r>
    </w:p>
    <w:p w14:paraId="7DE86A59" w14:textId="667A2780" w:rsidR="00B90E2B" w:rsidRPr="003E1A97" w:rsidRDefault="00B90E2B" w:rsidP="003E1A97">
      <w:pPr>
        <w:pStyle w:val="ListParagraph"/>
        <w:numPr>
          <w:ilvl w:val="0"/>
          <w:numId w:val="22"/>
        </w:numPr>
        <w:snapToGrid w:val="0"/>
        <w:spacing w:line="360" w:lineRule="exact"/>
        <w:ind w:leftChars="0"/>
        <w:rPr>
          <w:rFonts w:cs="Times New Roman"/>
          <w:szCs w:val="24"/>
        </w:rPr>
      </w:pPr>
      <w:r>
        <w:rPr>
          <w:rFonts w:cs="Times New Roman"/>
          <w:szCs w:val="24"/>
        </w:rPr>
        <w:t xml:space="preserve">Develop databases to support </w:t>
      </w:r>
      <w:r w:rsidRPr="003E1A97">
        <w:rPr>
          <w:rFonts w:cs="Times New Roman"/>
          <w:szCs w:val="24"/>
        </w:rPr>
        <w:t>age</w:t>
      </w:r>
      <w:r>
        <w:rPr>
          <w:rFonts w:cs="Times New Roman"/>
          <w:szCs w:val="24"/>
        </w:rPr>
        <w:t>/size</w:t>
      </w:r>
      <w:r w:rsidRPr="003E1A97">
        <w:rPr>
          <w:rFonts w:cs="Times New Roman"/>
          <w:szCs w:val="24"/>
        </w:rPr>
        <w:t>-structured model</w:t>
      </w:r>
      <w:r>
        <w:rPr>
          <w:rFonts w:cs="Times New Roman"/>
          <w:szCs w:val="24"/>
        </w:rPr>
        <w:t>s</w:t>
      </w:r>
    </w:p>
    <w:p w14:paraId="14F8E91C" w14:textId="77777777" w:rsidR="00A21466" w:rsidRPr="003E1A97" w:rsidRDefault="00A21466" w:rsidP="003E1A97">
      <w:pPr>
        <w:pStyle w:val="ListParagraph"/>
        <w:numPr>
          <w:ilvl w:val="0"/>
          <w:numId w:val="22"/>
        </w:numPr>
        <w:snapToGrid w:val="0"/>
        <w:spacing w:line="360" w:lineRule="exact"/>
        <w:ind w:leftChars="0"/>
        <w:rPr>
          <w:rFonts w:cs="Times New Roman"/>
          <w:szCs w:val="24"/>
        </w:rPr>
      </w:pPr>
      <w:r w:rsidRPr="003E1A97">
        <w:rPr>
          <w:rFonts w:cs="Times New Roman"/>
          <w:szCs w:val="24"/>
        </w:rPr>
        <w:t>Continue joint CPUE work to incorporate broader spatial and temporal coverage</w:t>
      </w:r>
    </w:p>
    <w:p w14:paraId="2C13992F" w14:textId="580A7D8D" w:rsidR="00A21466" w:rsidRPr="003E1A97" w:rsidRDefault="00A21466" w:rsidP="003E1A97">
      <w:pPr>
        <w:pStyle w:val="ListParagraph"/>
        <w:numPr>
          <w:ilvl w:val="0"/>
          <w:numId w:val="22"/>
        </w:numPr>
        <w:snapToGrid w:val="0"/>
        <w:spacing w:line="360" w:lineRule="exact"/>
        <w:ind w:leftChars="0"/>
        <w:rPr>
          <w:rFonts w:cs="Times New Roman"/>
          <w:szCs w:val="24"/>
        </w:rPr>
      </w:pPr>
      <w:r w:rsidRPr="003E1A97">
        <w:rPr>
          <w:rFonts w:cs="Times New Roman"/>
          <w:szCs w:val="24"/>
        </w:rPr>
        <w:t>Update the biomass estimate using the existing method</w:t>
      </w:r>
      <w:r w:rsidR="00A14567">
        <w:rPr>
          <w:rFonts w:cs="Times New Roman"/>
          <w:szCs w:val="24"/>
        </w:rPr>
        <w:t xml:space="preserve"> (swept area method)</w:t>
      </w:r>
    </w:p>
    <w:p w14:paraId="06E87AE4" w14:textId="173E1198" w:rsidR="00A21466" w:rsidRPr="003E1A97" w:rsidRDefault="00A14567" w:rsidP="003E1A97">
      <w:pPr>
        <w:pStyle w:val="ListParagraph"/>
        <w:numPr>
          <w:ilvl w:val="0"/>
          <w:numId w:val="22"/>
        </w:numPr>
        <w:snapToGrid w:val="0"/>
        <w:spacing w:line="360" w:lineRule="exact"/>
        <w:ind w:leftChars="0"/>
        <w:rPr>
          <w:rFonts w:cs="Times New Roman"/>
          <w:szCs w:val="24"/>
        </w:rPr>
      </w:pPr>
      <w:r>
        <w:rPr>
          <w:rFonts w:cs="Times New Roman"/>
          <w:szCs w:val="24"/>
        </w:rPr>
        <w:t>Develop</w:t>
      </w:r>
      <w:r w:rsidR="00A21466" w:rsidRPr="003E1A97">
        <w:rPr>
          <w:rFonts w:cs="Times New Roman"/>
          <w:szCs w:val="24"/>
        </w:rPr>
        <w:t xml:space="preserve"> spatio-temporal model for the biomass estimate</w:t>
      </w:r>
    </w:p>
    <w:p w14:paraId="1FBF3600" w14:textId="3A5E6A77" w:rsidR="00A21466" w:rsidRPr="003E1A97" w:rsidRDefault="00A21466" w:rsidP="003E1A97">
      <w:pPr>
        <w:pStyle w:val="ListParagraph"/>
        <w:numPr>
          <w:ilvl w:val="0"/>
          <w:numId w:val="22"/>
        </w:numPr>
        <w:snapToGrid w:val="0"/>
        <w:spacing w:line="360" w:lineRule="exact"/>
        <w:ind w:leftChars="0"/>
        <w:rPr>
          <w:rFonts w:cs="Times New Roman"/>
          <w:szCs w:val="24"/>
        </w:rPr>
      </w:pPr>
      <w:r w:rsidRPr="003E1A97">
        <w:rPr>
          <w:rFonts w:cs="Times New Roman"/>
          <w:szCs w:val="24"/>
        </w:rPr>
        <w:t xml:space="preserve">Further </w:t>
      </w:r>
      <w:r w:rsidR="00A14567">
        <w:rPr>
          <w:rFonts w:cs="Times New Roman"/>
          <w:szCs w:val="24"/>
        </w:rPr>
        <w:t xml:space="preserve">refine </w:t>
      </w:r>
      <w:r w:rsidRPr="003E1A97">
        <w:rPr>
          <w:rFonts w:cs="Times New Roman"/>
          <w:szCs w:val="24"/>
        </w:rPr>
        <w:t xml:space="preserve">the </w:t>
      </w:r>
      <w:r w:rsidR="00A14567">
        <w:rPr>
          <w:rFonts w:cs="Times New Roman"/>
          <w:szCs w:val="24"/>
        </w:rPr>
        <w:t xml:space="preserve">catchability </w:t>
      </w:r>
      <w:r w:rsidRPr="003E1A97">
        <w:rPr>
          <w:rFonts w:cs="Times New Roman"/>
          <w:szCs w:val="24"/>
        </w:rPr>
        <w:t xml:space="preserve">coefficient </w:t>
      </w:r>
      <w:r w:rsidR="00A14567">
        <w:rPr>
          <w:rFonts w:cs="Times New Roman"/>
          <w:szCs w:val="24"/>
        </w:rPr>
        <w:t xml:space="preserve">of the </w:t>
      </w:r>
      <w:r w:rsidR="00A14567" w:rsidRPr="003E1A97">
        <w:rPr>
          <w:rFonts w:cs="Times New Roman"/>
          <w:szCs w:val="24"/>
        </w:rPr>
        <w:t>Japanese survey</w:t>
      </w:r>
      <w:r w:rsidR="00A14567">
        <w:rPr>
          <w:rFonts w:cs="Times New Roman"/>
          <w:szCs w:val="24"/>
        </w:rPr>
        <w:t xml:space="preserve"> and characterize its variance </w:t>
      </w:r>
    </w:p>
    <w:p w14:paraId="0587682F" w14:textId="77777777" w:rsidR="00A21466" w:rsidRPr="003E1A97" w:rsidRDefault="00A21466" w:rsidP="003E1A97">
      <w:pPr>
        <w:pStyle w:val="ListParagraph"/>
        <w:numPr>
          <w:ilvl w:val="0"/>
          <w:numId w:val="22"/>
        </w:numPr>
        <w:snapToGrid w:val="0"/>
        <w:spacing w:line="360" w:lineRule="exact"/>
        <w:ind w:leftChars="0"/>
        <w:rPr>
          <w:rFonts w:cs="Times New Roman"/>
          <w:szCs w:val="24"/>
        </w:rPr>
      </w:pPr>
      <w:r w:rsidRPr="003E1A97">
        <w:rPr>
          <w:rFonts w:cs="Times New Roman"/>
          <w:szCs w:val="24"/>
        </w:rPr>
        <w:t>Develop a longer-term roadmap for work related to Pacific saury stock assessment</w:t>
      </w:r>
    </w:p>
    <w:p w14:paraId="36B47FCF" w14:textId="1F46E02B" w:rsidR="00A21466" w:rsidRDefault="00A21466" w:rsidP="003E1A97">
      <w:pPr>
        <w:pStyle w:val="ListParagraph"/>
        <w:numPr>
          <w:ilvl w:val="0"/>
          <w:numId w:val="22"/>
        </w:numPr>
        <w:snapToGrid w:val="0"/>
        <w:spacing w:line="360" w:lineRule="exact"/>
        <w:ind w:leftChars="0"/>
        <w:rPr>
          <w:rFonts w:cs="Times New Roman"/>
          <w:szCs w:val="24"/>
        </w:rPr>
      </w:pPr>
      <w:r w:rsidRPr="003E1A97">
        <w:rPr>
          <w:rFonts w:cs="Times New Roman"/>
          <w:szCs w:val="24"/>
        </w:rPr>
        <w:t xml:space="preserve">Set biological reference points </w:t>
      </w:r>
    </w:p>
    <w:p w14:paraId="7D12A490" w14:textId="59EAA28E" w:rsidR="00A14567" w:rsidRPr="003E1A97" w:rsidRDefault="00A14567" w:rsidP="003E1A97">
      <w:pPr>
        <w:pStyle w:val="ListParagraph"/>
        <w:numPr>
          <w:ilvl w:val="0"/>
          <w:numId w:val="22"/>
        </w:numPr>
        <w:snapToGrid w:val="0"/>
        <w:spacing w:line="360" w:lineRule="exact"/>
        <w:ind w:leftChars="0"/>
        <w:rPr>
          <w:rFonts w:cs="Times New Roman"/>
          <w:szCs w:val="24"/>
        </w:rPr>
      </w:pPr>
      <w:r>
        <w:rPr>
          <w:rFonts w:cs="Times New Roman"/>
          <w:szCs w:val="24"/>
        </w:rPr>
        <w:t>Develop a timeframe for MSE process</w:t>
      </w:r>
    </w:p>
    <w:p w14:paraId="164F42D7" w14:textId="79C3E2A8" w:rsidR="00955CFA" w:rsidRDefault="00955CFA" w:rsidP="003E1A97">
      <w:pPr>
        <w:spacing w:line="360" w:lineRule="exact"/>
        <w:rPr>
          <w:rFonts w:cs="Times New Roman"/>
          <w:szCs w:val="24"/>
        </w:rPr>
      </w:pPr>
    </w:p>
    <w:p w14:paraId="4597EC89" w14:textId="66E7740B" w:rsidR="00A21466" w:rsidRPr="003E1A97" w:rsidRDefault="00A21466" w:rsidP="003E1A97">
      <w:pPr>
        <w:spacing w:line="360" w:lineRule="exact"/>
        <w:rPr>
          <w:rFonts w:cs="Times New Roman"/>
          <w:szCs w:val="24"/>
        </w:rPr>
      </w:pPr>
    </w:p>
    <w:p w14:paraId="38DF56DF" w14:textId="77777777" w:rsidR="008A0CA5" w:rsidRDefault="00A21466" w:rsidP="00A21466">
      <w:pPr>
        <w:rPr>
          <w:rFonts w:cs="Times New Roman"/>
          <w:sz w:val="20"/>
        </w:rPr>
      </w:pPr>
      <w:r w:rsidRPr="00980BB0">
        <w:rPr>
          <w:rFonts w:cs="Times New Roman"/>
          <w:sz w:val="20"/>
        </w:rPr>
        <w:lastRenderedPageBreak/>
        <w:t>Table 1.</w:t>
      </w:r>
      <w:r>
        <w:rPr>
          <w:rFonts w:cs="Times New Roman"/>
          <w:sz w:val="20"/>
        </w:rPr>
        <w:t xml:space="preserve"> </w:t>
      </w:r>
      <w:r w:rsidR="00651B02">
        <w:rPr>
          <w:rFonts w:cs="Times New Roman"/>
          <w:sz w:val="20"/>
        </w:rPr>
        <w:t>5</w:t>
      </w:r>
      <w:r>
        <w:rPr>
          <w:rFonts w:cs="Times New Roman"/>
          <w:sz w:val="20"/>
        </w:rPr>
        <w:t>-year work plan</w:t>
      </w:r>
      <w:r w:rsidR="008A0CA5">
        <w:rPr>
          <w:rFonts w:cs="Times New Roman"/>
          <w:sz w:val="20"/>
        </w:rPr>
        <w:t xml:space="preserve"> of the SSC PS</w:t>
      </w:r>
      <w:r w:rsidR="00651B02">
        <w:rPr>
          <w:rFonts w:cs="Times New Roman" w:hint="eastAsia"/>
          <w:sz w:val="20"/>
        </w:rPr>
        <w:t>.</w:t>
      </w:r>
      <w:r w:rsidR="00651B02">
        <w:rPr>
          <w:rFonts w:cs="Times New Roman"/>
          <w:sz w:val="20"/>
        </w:rPr>
        <w:t xml:space="preserve"> </w:t>
      </w:r>
      <w:r w:rsidR="008A0CA5">
        <w:rPr>
          <w:rFonts w:cs="Times New Roman"/>
          <w:sz w:val="20"/>
        </w:rPr>
        <w:t xml:space="preserve"> </w:t>
      </w:r>
    </w:p>
    <w:p w14:paraId="705A106B" w14:textId="477043A1" w:rsidR="00A21466" w:rsidRPr="00980BB0" w:rsidRDefault="00651B02" w:rsidP="00A21466">
      <w:pPr>
        <w:rPr>
          <w:rFonts w:cs="Times New Roman"/>
          <w:sz w:val="20"/>
        </w:rPr>
      </w:pPr>
      <w:r>
        <w:rPr>
          <w:rFonts w:cs="Times New Roman"/>
          <w:sz w:val="20"/>
        </w:rPr>
        <w:t xml:space="preserve">[H] and [M] indicate high and medium priorities. </w:t>
      </w:r>
      <w:r w:rsidR="00804D9B">
        <w:rPr>
          <w:rFonts w:cs="Times New Roman"/>
          <w:sz w:val="20"/>
        </w:rPr>
        <w:t xml:space="preserve">Cells with “TBD” depend on the progress of data preparation and analytical works. </w:t>
      </w:r>
    </w:p>
    <w:tbl>
      <w:tblPr>
        <w:tblStyle w:val="TableGrid"/>
        <w:tblW w:w="0" w:type="auto"/>
        <w:tblLook w:val="04A0" w:firstRow="1" w:lastRow="0" w:firstColumn="1" w:lastColumn="0" w:noHBand="0" w:noVBand="1"/>
      </w:tblPr>
      <w:tblGrid>
        <w:gridCol w:w="1514"/>
        <w:gridCol w:w="1800"/>
        <w:gridCol w:w="1501"/>
        <w:gridCol w:w="1437"/>
        <w:gridCol w:w="1637"/>
        <w:gridCol w:w="1505"/>
        <w:gridCol w:w="1460"/>
        <w:gridCol w:w="1456"/>
        <w:gridCol w:w="1456"/>
      </w:tblGrid>
      <w:tr w:rsidR="00C520A1" w:rsidRPr="00792EAF" w14:paraId="316FEFC4" w14:textId="015E88F0" w:rsidTr="00C520A1">
        <w:trPr>
          <w:tblHeader/>
        </w:trPr>
        <w:tc>
          <w:tcPr>
            <w:tcW w:w="1514" w:type="dxa"/>
            <w:shd w:val="clear" w:color="auto" w:fill="D9D9D9" w:themeFill="background1" w:themeFillShade="D9"/>
            <w:vAlign w:val="center"/>
          </w:tcPr>
          <w:p w14:paraId="4A34D21B" w14:textId="77777777" w:rsidR="00A8415C" w:rsidRPr="00E275A9" w:rsidRDefault="00A8415C" w:rsidP="00BA7A2E">
            <w:pPr>
              <w:snapToGrid w:val="0"/>
              <w:spacing w:line="240" w:lineRule="exact"/>
              <w:jc w:val="left"/>
              <w:rPr>
                <w:rFonts w:cs="Times New Roman"/>
                <w:b/>
                <w:sz w:val="18"/>
                <w:szCs w:val="18"/>
              </w:rPr>
            </w:pPr>
            <w:r>
              <w:rPr>
                <w:rFonts w:cs="Times New Roman" w:hint="eastAsia"/>
                <w:b/>
                <w:sz w:val="18"/>
                <w:szCs w:val="18"/>
              </w:rPr>
              <w:t>I</w:t>
            </w:r>
            <w:r>
              <w:rPr>
                <w:rFonts w:cs="Times New Roman"/>
                <w:b/>
                <w:sz w:val="18"/>
                <w:szCs w:val="18"/>
              </w:rPr>
              <w:t>TEM</w:t>
            </w:r>
          </w:p>
        </w:tc>
        <w:tc>
          <w:tcPr>
            <w:tcW w:w="1800" w:type="dxa"/>
            <w:shd w:val="clear" w:color="auto" w:fill="D9D9D9" w:themeFill="background1" w:themeFillShade="D9"/>
            <w:vAlign w:val="center"/>
          </w:tcPr>
          <w:p w14:paraId="676D2BC0" w14:textId="5604C178" w:rsidR="00A8415C" w:rsidRPr="00E275A9" w:rsidRDefault="00A8415C" w:rsidP="00BA7A2E">
            <w:pPr>
              <w:snapToGrid w:val="0"/>
              <w:spacing w:line="240" w:lineRule="exact"/>
              <w:jc w:val="left"/>
              <w:rPr>
                <w:rFonts w:cs="Times New Roman"/>
                <w:b/>
                <w:sz w:val="18"/>
                <w:szCs w:val="18"/>
              </w:rPr>
            </w:pPr>
            <w:r>
              <w:rPr>
                <w:rFonts w:cs="Times New Roman" w:hint="eastAsia"/>
                <w:b/>
                <w:sz w:val="18"/>
                <w:szCs w:val="18"/>
              </w:rPr>
              <w:t xml:space="preserve">SSC-PS05 </w:t>
            </w:r>
            <w:r>
              <w:rPr>
                <w:rFonts w:cs="Times New Roman"/>
                <w:b/>
                <w:sz w:val="18"/>
                <w:szCs w:val="18"/>
              </w:rPr>
              <w:br/>
              <w:t>(2019 Fall)</w:t>
            </w:r>
          </w:p>
        </w:tc>
        <w:tc>
          <w:tcPr>
            <w:tcW w:w="1501" w:type="dxa"/>
            <w:shd w:val="clear" w:color="auto" w:fill="D9D9D9" w:themeFill="background1" w:themeFillShade="D9"/>
            <w:vAlign w:val="center"/>
          </w:tcPr>
          <w:p w14:paraId="62344BB3" w14:textId="3732869E" w:rsidR="00A8415C" w:rsidRDefault="00A8415C" w:rsidP="00BA7A2E">
            <w:pPr>
              <w:snapToGrid w:val="0"/>
              <w:spacing w:line="240" w:lineRule="exact"/>
              <w:jc w:val="left"/>
              <w:rPr>
                <w:rFonts w:cs="Times New Roman"/>
                <w:b/>
                <w:sz w:val="18"/>
                <w:szCs w:val="18"/>
              </w:rPr>
            </w:pPr>
            <w:r>
              <w:rPr>
                <w:rFonts w:cs="Times New Roman" w:hint="eastAsia"/>
                <w:b/>
                <w:sz w:val="18"/>
                <w:szCs w:val="18"/>
              </w:rPr>
              <w:t>S</w:t>
            </w:r>
            <w:r>
              <w:rPr>
                <w:rFonts w:cs="Times New Roman"/>
                <w:b/>
                <w:sz w:val="18"/>
                <w:szCs w:val="18"/>
              </w:rPr>
              <w:t>SC</w:t>
            </w:r>
            <w:r>
              <w:rPr>
                <w:rFonts w:cs="Times New Roman" w:hint="eastAsia"/>
                <w:b/>
                <w:sz w:val="18"/>
                <w:szCs w:val="18"/>
              </w:rPr>
              <w:t>-PS</w:t>
            </w:r>
            <w:r>
              <w:rPr>
                <w:rFonts w:cs="Times New Roman"/>
                <w:b/>
                <w:sz w:val="18"/>
                <w:szCs w:val="18"/>
              </w:rPr>
              <w:t xml:space="preserve"> virtual</w:t>
            </w:r>
          </w:p>
          <w:p w14:paraId="0B4901E6" w14:textId="7EE5F3C7" w:rsidR="00A8415C" w:rsidRPr="00E275A9" w:rsidRDefault="00A8415C" w:rsidP="00BA7A2E">
            <w:pPr>
              <w:snapToGrid w:val="0"/>
              <w:spacing w:line="240" w:lineRule="exact"/>
              <w:jc w:val="left"/>
              <w:rPr>
                <w:rFonts w:cs="Times New Roman"/>
                <w:b/>
                <w:sz w:val="18"/>
                <w:szCs w:val="18"/>
              </w:rPr>
            </w:pPr>
            <w:r>
              <w:rPr>
                <w:rFonts w:cs="Times New Roman" w:hint="eastAsia"/>
                <w:b/>
                <w:sz w:val="18"/>
                <w:szCs w:val="18"/>
              </w:rPr>
              <w:t>(</w:t>
            </w:r>
            <w:r>
              <w:rPr>
                <w:rFonts w:cs="Times New Roman"/>
                <w:b/>
                <w:sz w:val="18"/>
                <w:szCs w:val="18"/>
              </w:rPr>
              <w:t>2020 June)</w:t>
            </w:r>
          </w:p>
        </w:tc>
        <w:tc>
          <w:tcPr>
            <w:tcW w:w="1437" w:type="dxa"/>
            <w:shd w:val="clear" w:color="auto" w:fill="D9D9D9" w:themeFill="background1" w:themeFillShade="D9"/>
          </w:tcPr>
          <w:p w14:paraId="64321393" w14:textId="120CB430" w:rsidR="00A8415C" w:rsidRDefault="00A8415C" w:rsidP="00BA7A2E">
            <w:pPr>
              <w:snapToGrid w:val="0"/>
              <w:spacing w:line="240" w:lineRule="exact"/>
              <w:jc w:val="left"/>
              <w:rPr>
                <w:rFonts w:cs="Times New Roman"/>
                <w:b/>
                <w:sz w:val="18"/>
                <w:szCs w:val="18"/>
              </w:rPr>
            </w:pPr>
            <w:r>
              <w:rPr>
                <w:rFonts w:cs="Times New Roman" w:hint="eastAsia"/>
                <w:b/>
                <w:sz w:val="18"/>
                <w:szCs w:val="18"/>
              </w:rPr>
              <w:t>I</w:t>
            </w:r>
            <w:r>
              <w:rPr>
                <w:rFonts w:cs="Times New Roman"/>
                <w:b/>
                <w:sz w:val="18"/>
                <w:szCs w:val="18"/>
              </w:rPr>
              <w:t>ntersessional</w:t>
            </w:r>
          </w:p>
        </w:tc>
        <w:tc>
          <w:tcPr>
            <w:tcW w:w="1637" w:type="dxa"/>
            <w:shd w:val="clear" w:color="auto" w:fill="D9D9D9" w:themeFill="background1" w:themeFillShade="D9"/>
            <w:vAlign w:val="center"/>
          </w:tcPr>
          <w:p w14:paraId="0ADA8F4D" w14:textId="002F4026" w:rsidR="00A8415C" w:rsidRDefault="00A8415C" w:rsidP="00BA7A2E">
            <w:pPr>
              <w:snapToGrid w:val="0"/>
              <w:spacing w:line="240" w:lineRule="exact"/>
              <w:jc w:val="left"/>
              <w:rPr>
                <w:rFonts w:cs="Times New Roman"/>
                <w:b/>
                <w:sz w:val="18"/>
                <w:szCs w:val="18"/>
              </w:rPr>
            </w:pPr>
            <w:r>
              <w:rPr>
                <w:rFonts w:cs="Times New Roman"/>
                <w:b/>
                <w:sz w:val="18"/>
                <w:szCs w:val="18"/>
              </w:rPr>
              <w:t>SSC-PS06</w:t>
            </w:r>
          </w:p>
          <w:p w14:paraId="7DB84008" w14:textId="77777777" w:rsidR="00A8415C" w:rsidRPr="00E275A9" w:rsidRDefault="00A8415C" w:rsidP="00BA7A2E">
            <w:pPr>
              <w:snapToGrid w:val="0"/>
              <w:spacing w:line="240" w:lineRule="exact"/>
              <w:jc w:val="left"/>
              <w:rPr>
                <w:rFonts w:cs="Times New Roman"/>
                <w:b/>
                <w:sz w:val="18"/>
                <w:szCs w:val="18"/>
              </w:rPr>
            </w:pPr>
            <w:r>
              <w:rPr>
                <w:rFonts w:cs="Times New Roman"/>
                <w:b/>
                <w:sz w:val="18"/>
                <w:szCs w:val="18"/>
              </w:rPr>
              <w:t>(2020 Fall)</w:t>
            </w:r>
          </w:p>
        </w:tc>
        <w:tc>
          <w:tcPr>
            <w:tcW w:w="1505" w:type="dxa"/>
            <w:shd w:val="clear" w:color="auto" w:fill="D9D9D9" w:themeFill="background1" w:themeFillShade="D9"/>
            <w:vAlign w:val="center"/>
          </w:tcPr>
          <w:p w14:paraId="053A8794" w14:textId="77A11CE9" w:rsidR="00A8415C" w:rsidRPr="00E275A9" w:rsidRDefault="00651B02" w:rsidP="008A0CA5">
            <w:pPr>
              <w:snapToGrid w:val="0"/>
              <w:spacing w:line="240" w:lineRule="exact"/>
              <w:rPr>
                <w:rFonts w:cs="Times New Roman"/>
                <w:b/>
                <w:sz w:val="18"/>
                <w:szCs w:val="18"/>
              </w:rPr>
            </w:pPr>
            <w:r>
              <w:rPr>
                <w:rFonts w:cs="Times New Roman"/>
                <w:b/>
                <w:sz w:val="18"/>
                <w:szCs w:val="18"/>
              </w:rPr>
              <w:t>2021</w:t>
            </w:r>
          </w:p>
        </w:tc>
        <w:tc>
          <w:tcPr>
            <w:tcW w:w="1460" w:type="dxa"/>
            <w:shd w:val="clear" w:color="auto" w:fill="D9D9D9" w:themeFill="background1" w:themeFillShade="D9"/>
            <w:vAlign w:val="center"/>
          </w:tcPr>
          <w:p w14:paraId="1A6D5BD5" w14:textId="73737A48" w:rsidR="00A8415C" w:rsidRDefault="00A8415C" w:rsidP="008A0CA5">
            <w:pPr>
              <w:snapToGrid w:val="0"/>
              <w:spacing w:line="240" w:lineRule="exact"/>
              <w:rPr>
                <w:rFonts w:cs="Times New Roman"/>
                <w:b/>
                <w:sz w:val="18"/>
                <w:szCs w:val="18"/>
              </w:rPr>
            </w:pPr>
            <w:r>
              <w:rPr>
                <w:rFonts w:cs="Times New Roman"/>
                <w:b/>
                <w:sz w:val="18"/>
                <w:szCs w:val="18"/>
              </w:rPr>
              <w:t>2022</w:t>
            </w:r>
          </w:p>
        </w:tc>
        <w:tc>
          <w:tcPr>
            <w:tcW w:w="1456" w:type="dxa"/>
            <w:shd w:val="clear" w:color="auto" w:fill="D9D9D9" w:themeFill="background1" w:themeFillShade="D9"/>
            <w:vAlign w:val="center"/>
          </w:tcPr>
          <w:p w14:paraId="5C5BE20A" w14:textId="26DE74A9" w:rsidR="00A8415C" w:rsidRDefault="00A8415C" w:rsidP="008A0CA5">
            <w:pPr>
              <w:snapToGrid w:val="0"/>
              <w:spacing w:line="240" w:lineRule="exact"/>
              <w:rPr>
                <w:rFonts w:cs="Times New Roman"/>
                <w:b/>
                <w:sz w:val="18"/>
                <w:szCs w:val="18"/>
              </w:rPr>
            </w:pPr>
            <w:r>
              <w:rPr>
                <w:rFonts w:cs="Times New Roman"/>
                <w:b/>
                <w:sz w:val="18"/>
                <w:szCs w:val="18"/>
              </w:rPr>
              <w:t>2023</w:t>
            </w:r>
          </w:p>
        </w:tc>
        <w:tc>
          <w:tcPr>
            <w:tcW w:w="1456" w:type="dxa"/>
            <w:shd w:val="clear" w:color="auto" w:fill="D9D9D9" w:themeFill="background1" w:themeFillShade="D9"/>
            <w:vAlign w:val="center"/>
          </w:tcPr>
          <w:p w14:paraId="22B7FF1C" w14:textId="6670384C" w:rsidR="00A8415C" w:rsidRDefault="00A8415C" w:rsidP="008A0CA5">
            <w:pPr>
              <w:snapToGrid w:val="0"/>
              <w:spacing w:line="240" w:lineRule="exact"/>
              <w:rPr>
                <w:rFonts w:cs="Times New Roman"/>
                <w:b/>
                <w:sz w:val="18"/>
                <w:szCs w:val="18"/>
              </w:rPr>
            </w:pPr>
            <w:r>
              <w:rPr>
                <w:rFonts w:cs="Times New Roman"/>
                <w:b/>
                <w:sz w:val="18"/>
                <w:szCs w:val="18"/>
              </w:rPr>
              <w:t>2024</w:t>
            </w:r>
          </w:p>
        </w:tc>
      </w:tr>
      <w:tr w:rsidR="00C520A1" w:rsidRPr="00792EAF" w14:paraId="1B020B53" w14:textId="07C29730" w:rsidTr="00C520A1">
        <w:tc>
          <w:tcPr>
            <w:tcW w:w="1514" w:type="dxa"/>
            <w:shd w:val="clear" w:color="auto" w:fill="E2EFD9" w:themeFill="accent6" w:themeFillTint="33"/>
            <w:vAlign w:val="center"/>
          </w:tcPr>
          <w:p w14:paraId="2E4DF21E" w14:textId="77777777" w:rsidR="00A8415C" w:rsidRPr="00D5546A" w:rsidRDefault="00A8415C" w:rsidP="00BA7A2E">
            <w:pPr>
              <w:snapToGrid w:val="0"/>
              <w:spacing w:line="240" w:lineRule="exact"/>
              <w:jc w:val="left"/>
              <w:rPr>
                <w:rFonts w:cs="Times New Roman"/>
                <w:b/>
                <w:sz w:val="18"/>
                <w:szCs w:val="18"/>
              </w:rPr>
            </w:pPr>
            <w:r w:rsidRPr="00D5546A">
              <w:rPr>
                <w:rFonts w:cs="Times New Roman" w:hint="eastAsia"/>
                <w:b/>
                <w:sz w:val="18"/>
                <w:szCs w:val="18"/>
              </w:rPr>
              <w:t>R</w:t>
            </w:r>
            <w:r w:rsidRPr="00D5546A">
              <w:rPr>
                <w:rFonts w:cs="Times New Roman"/>
                <w:b/>
                <w:sz w:val="18"/>
                <w:szCs w:val="18"/>
              </w:rPr>
              <w:t>egular update of inputs</w:t>
            </w:r>
          </w:p>
        </w:tc>
        <w:tc>
          <w:tcPr>
            <w:tcW w:w="1800" w:type="dxa"/>
            <w:shd w:val="clear" w:color="auto" w:fill="E2EFD9" w:themeFill="accent6" w:themeFillTint="33"/>
            <w:vAlign w:val="center"/>
          </w:tcPr>
          <w:p w14:paraId="7F4E4069" w14:textId="77777777" w:rsidR="00A8415C" w:rsidRPr="00792EAF" w:rsidRDefault="00A8415C" w:rsidP="00BA7A2E">
            <w:pPr>
              <w:snapToGrid w:val="0"/>
              <w:spacing w:line="240" w:lineRule="exact"/>
              <w:jc w:val="left"/>
              <w:rPr>
                <w:rFonts w:cs="Times New Roman"/>
                <w:sz w:val="18"/>
                <w:szCs w:val="18"/>
              </w:rPr>
            </w:pPr>
          </w:p>
        </w:tc>
        <w:tc>
          <w:tcPr>
            <w:tcW w:w="1501" w:type="dxa"/>
            <w:shd w:val="clear" w:color="auto" w:fill="E2EFD9" w:themeFill="accent6" w:themeFillTint="33"/>
            <w:vAlign w:val="center"/>
          </w:tcPr>
          <w:p w14:paraId="780A0257" w14:textId="5FB00896" w:rsidR="00A8415C" w:rsidRPr="00792EAF" w:rsidRDefault="00A8415C" w:rsidP="00BA7A2E">
            <w:pPr>
              <w:snapToGrid w:val="0"/>
              <w:spacing w:line="240" w:lineRule="exact"/>
              <w:jc w:val="left"/>
              <w:rPr>
                <w:rFonts w:cs="Times New Roman"/>
                <w:sz w:val="18"/>
                <w:szCs w:val="18"/>
              </w:rPr>
            </w:pPr>
          </w:p>
        </w:tc>
        <w:tc>
          <w:tcPr>
            <w:tcW w:w="1437" w:type="dxa"/>
            <w:shd w:val="clear" w:color="auto" w:fill="E2EFD9" w:themeFill="accent6" w:themeFillTint="33"/>
          </w:tcPr>
          <w:p w14:paraId="7853F818" w14:textId="77777777" w:rsidR="00A8415C" w:rsidRPr="00792EAF" w:rsidRDefault="00A8415C" w:rsidP="00BA7A2E">
            <w:pPr>
              <w:snapToGrid w:val="0"/>
              <w:spacing w:line="240" w:lineRule="exact"/>
              <w:jc w:val="left"/>
              <w:rPr>
                <w:rFonts w:cs="Times New Roman"/>
                <w:sz w:val="18"/>
                <w:szCs w:val="18"/>
              </w:rPr>
            </w:pPr>
          </w:p>
        </w:tc>
        <w:tc>
          <w:tcPr>
            <w:tcW w:w="1637" w:type="dxa"/>
            <w:shd w:val="clear" w:color="auto" w:fill="E2EFD9" w:themeFill="accent6" w:themeFillTint="33"/>
            <w:vAlign w:val="center"/>
          </w:tcPr>
          <w:p w14:paraId="3308A9BC" w14:textId="7025E1CA" w:rsidR="00A8415C" w:rsidRPr="00792EAF" w:rsidRDefault="00A8415C" w:rsidP="00BA7A2E">
            <w:pPr>
              <w:snapToGrid w:val="0"/>
              <w:spacing w:line="240" w:lineRule="exact"/>
              <w:jc w:val="left"/>
              <w:rPr>
                <w:rFonts w:cs="Times New Roman"/>
                <w:sz w:val="18"/>
                <w:szCs w:val="18"/>
              </w:rPr>
            </w:pPr>
          </w:p>
        </w:tc>
        <w:tc>
          <w:tcPr>
            <w:tcW w:w="1505" w:type="dxa"/>
            <w:shd w:val="clear" w:color="auto" w:fill="E2EFD9" w:themeFill="accent6" w:themeFillTint="33"/>
            <w:vAlign w:val="center"/>
          </w:tcPr>
          <w:p w14:paraId="6E645AF3" w14:textId="77777777" w:rsidR="00A8415C" w:rsidRPr="00792EAF" w:rsidRDefault="00A8415C" w:rsidP="00BA7A2E">
            <w:pPr>
              <w:snapToGrid w:val="0"/>
              <w:spacing w:line="240" w:lineRule="exact"/>
              <w:jc w:val="left"/>
              <w:rPr>
                <w:rFonts w:cs="Times New Roman"/>
                <w:sz w:val="18"/>
                <w:szCs w:val="18"/>
              </w:rPr>
            </w:pPr>
          </w:p>
        </w:tc>
        <w:tc>
          <w:tcPr>
            <w:tcW w:w="1460" w:type="dxa"/>
            <w:shd w:val="clear" w:color="auto" w:fill="E2EFD9" w:themeFill="accent6" w:themeFillTint="33"/>
          </w:tcPr>
          <w:p w14:paraId="7A3603FD" w14:textId="77777777" w:rsidR="00A8415C" w:rsidRPr="00792EAF" w:rsidRDefault="00A8415C" w:rsidP="00BA7A2E">
            <w:pPr>
              <w:snapToGrid w:val="0"/>
              <w:spacing w:line="240" w:lineRule="exact"/>
              <w:jc w:val="left"/>
              <w:rPr>
                <w:rFonts w:cs="Times New Roman"/>
                <w:sz w:val="18"/>
                <w:szCs w:val="18"/>
              </w:rPr>
            </w:pPr>
          </w:p>
        </w:tc>
        <w:tc>
          <w:tcPr>
            <w:tcW w:w="1456" w:type="dxa"/>
            <w:shd w:val="clear" w:color="auto" w:fill="E2EFD9" w:themeFill="accent6" w:themeFillTint="33"/>
          </w:tcPr>
          <w:p w14:paraId="0947891A" w14:textId="77777777" w:rsidR="00A8415C" w:rsidRPr="00792EAF" w:rsidRDefault="00A8415C" w:rsidP="00BA7A2E">
            <w:pPr>
              <w:snapToGrid w:val="0"/>
              <w:spacing w:line="240" w:lineRule="exact"/>
              <w:jc w:val="left"/>
              <w:rPr>
                <w:rFonts w:cs="Times New Roman"/>
                <w:sz w:val="18"/>
                <w:szCs w:val="18"/>
              </w:rPr>
            </w:pPr>
          </w:p>
        </w:tc>
        <w:tc>
          <w:tcPr>
            <w:tcW w:w="1456" w:type="dxa"/>
            <w:shd w:val="clear" w:color="auto" w:fill="E2EFD9" w:themeFill="accent6" w:themeFillTint="33"/>
          </w:tcPr>
          <w:p w14:paraId="4F2ECC63" w14:textId="77777777" w:rsidR="00A8415C" w:rsidRPr="00792EAF" w:rsidRDefault="00A8415C" w:rsidP="00BA7A2E">
            <w:pPr>
              <w:snapToGrid w:val="0"/>
              <w:spacing w:line="240" w:lineRule="exact"/>
              <w:jc w:val="left"/>
              <w:rPr>
                <w:rFonts w:cs="Times New Roman"/>
                <w:sz w:val="18"/>
                <w:szCs w:val="18"/>
              </w:rPr>
            </w:pPr>
          </w:p>
        </w:tc>
      </w:tr>
      <w:tr w:rsidR="00C520A1" w:rsidRPr="00792EAF" w14:paraId="2F84C349" w14:textId="5163E025" w:rsidTr="00C520A1">
        <w:tc>
          <w:tcPr>
            <w:tcW w:w="1514" w:type="dxa"/>
            <w:vAlign w:val="center"/>
          </w:tcPr>
          <w:p w14:paraId="38792A1F" w14:textId="77777777" w:rsidR="00651B02" w:rsidRPr="00792EAF" w:rsidRDefault="00651B02" w:rsidP="00651B02">
            <w:pPr>
              <w:snapToGrid w:val="0"/>
              <w:spacing w:line="240" w:lineRule="exact"/>
              <w:jc w:val="left"/>
              <w:rPr>
                <w:rFonts w:cs="Times New Roman"/>
                <w:sz w:val="18"/>
                <w:szCs w:val="18"/>
              </w:rPr>
            </w:pPr>
            <w:r>
              <w:rPr>
                <w:rFonts w:cs="Times New Roman"/>
                <w:sz w:val="18"/>
                <w:szCs w:val="18"/>
              </w:rPr>
              <w:t>Update &amp; improvement of biomass survey index</w:t>
            </w:r>
          </w:p>
        </w:tc>
        <w:tc>
          <w:tcPr>
            <w:tcW w:w="1800" w:type="dxa"/>
            <w:vAlign w:val="center"/>
          </w:tcPr>
          <w:p w14:paraId="1B51BF3B" w14:textId="77777777" w:rsidR="00651B02" w:rsidRPr="008C3C72" w:rsidRDefault="00651B02" w:rsidP="00651B02">
            <w:pPr>
              <w:pStyle w:val="ListParagraph"/>
              <w:numPr>
                <w:ilvl w:val="0"/>
                <w:numId w:val="29"/>
              </w:numPr>
              <w:snapToGrid w:val="0"/>
              <w:spacing w:line="240" w:lineRule="exact"/>
              <w:ind w:leftChars="0" w:left="215" w:hanging="192"/>
              <w:jc w:val="left"/>
              <w:rPr>
                <w:rFonts w:cs="Times New Roman"/>
                <w:sz w:val="18"/>
                <w:szCs w:val="18"/>
              </w:rPr>
            </w:pPr>
            <w:r w:rsidRPr="008C3C72">
              <w:rPr>
                <w:rFonts w:cs="Times New Roman"/>
                <w:sz w:val="18"/>
                <w:szCs w:val="18"/>
              </w:rPr>
              <w:t>Review 2019 survey outcomes</w:t>
            </w:r>
          </w:p>
          <w:p w14:paraId="2A21F75A" w14:textId="77777777" w:rsidR="00651B02" w:rsidRPr="008C3C72" w:rsidRDefault="00651B02" w:rsidP="00651B02">
            <w:pPr>
              <w:pStyle w:val="ListParagraph"/>
              <w:numPr>
                <w:ilvl w:val="0"/>
                <w:numId w:val="29"/>
              </w:numPr>
              <w:snapToGrid w:val="0"/>
              <w:spacing w:line="240" w:lineRule="exact"/>
              <w:ind w:leftChars="0" w:left="215" w:hanging="192"/>
              <w:jc w:val="left"/>
              <w:rPr>
                <w:rFonts w:cs="Times New Roman"/>
                <w:sz w:val="18"/>
                <w:szCs w:val="18"/>
              </w:rPr>
            </w:pPr>
            <w:r w:rsidRPr="008C3C72">
              <w:rPr>
                <w:rFonts w:cs="Times New Roman" w:hint="eastAsia"/>
                <w:sz w:val="18"/>
                <w:szCs w:val="18"/>
              </w:rPr>
              <w:t>I</w:t>
            </w:r>
            <w:r w:rsidRPr="008C3C72">
              <w:rPr>
                <w:rFonts w:cs="Times New Roman"/>
                <w:sz w:val="18"/>
                <w:szCs w:val="18"/>
              </w:rPr>
              <w:t xml:space="preserve">nvestigate/refine </w:t>
            </w:r>
            <w:proofErr w:type="spellStart"/>
            <w:r w:rsidRPr="008C3C72">
              <w:rPr>
                <w:rFonts w:cs="Times New Roman"/>
                <w:sz w:val="18"/>
                <w:szCs w:val="18"/>
              </w:rPr>
              <w:t>q_biomass</w:t>
            </w:r>
            <w:proofErr w:type="spellEnd"/>
          </w:p>
          <w:p w14:paraId="741B0505" w14:textId="77777777" w:rsidR="00651B02" w:rsidRPr="008C3C72" w:rsidRDefault="00651B02" w:rsidP="00651B02">
            <w:pPr>
              <w:pStyle w:val="ListParagraph"/>
              <w:numPr>
                <w:ilvl w:val="0"/>
                <w:numId w:val="29"/>
              </w:numPr>
              <w:snapToGrid w:val="0"/>
              <w:spacing w:line="240" w:lineRule="exact"/>
              <w:ind w:leftChars="0" w:left="215" w:hanging="192"/>
              <w:jc w:val="left"/>
              <w:rPr>
                <w:rFonts w:cs="Times New Roman"/>
                <w:sz w:val="18"/>
                <w:szCs w:val="18"/>
              </w:rPr>
            </w:pPr>
            <w:r w:rsidRPr="008C3C72">
              <w:rPr>
                <w:rFonts w:cs="Times New Roman" w:hint="eastAsia"/>
                <w:sz w:val="18"/>
                <w:szCs w:val="18"/>
              </w:rPr>
              <w:t>R</w:t>
            </w:r>
            <w:r w:rsidRPr="008C3C72">
              <w:rPr>
                <w:rFonts w:cs="Times New Roman"/>
                <w:sz w:val="18"/>
                <w:szCs w:val="18"/>
              </w:rPr>
              <w:t>eview spatio-temporal modelling</w:t>
            </w:r>
          </w:p>
          <w:p w14:paraId="4B9C7C0A" w14:textId="77777777" w:rsidR="00651B02" w:rsidRPr="008C3C72" w:rsidRDefault="00651B02" w:rsidP="00651B02">
            <w:pPr>
              <w:pStyle w:val="ListParagraph"/>
              <w:numPr>
                <w:ilvl w:val="0"/>
                <w:numId w:val="29"/>
              </w:numPr>
              <w:snapToGrid w:val="0"/>
              <w:spacing w:line="240" w:lineRule="exact"/>
              <w:ind w:leftChars="0" w:left="215" w:hanging="192"/>
              <w:jc w:val="left"/>
              <w:rPr>
                <w:rFonts w:cs="Times New Roman"/>
                <w:sz w:val="18"/>
                <w:szCs w:val="18"/>
              </w:rPr>
            </w:pPr>
            <w:r w:rsidRPr="008C3C72">
              <w:rPr>
                <w:rFonts w:cs="Times New Roman" w:hint="eastAsia"/>
                <w:sz w:val="18"/>
                <w:szCs w:val="18"/>
              </w:rPr>
              <w:t>R</w:t>
            </w:r>
            <w:r w:rsidRPr="008C3C72">
              <w:rPr>
                <w:rFonts w:cs="Times New Roman"/>
                <w:sz w:val="18"/>
                <w:szCs w:val="18"/>
              </w:rPr>
              <w:t>eview simulation results</w:t>
            </w:r>
          </w:p>
          <w:p w14:paraId="4D4F62C6" w14:textId="77777777" w:rsidR="00651B02" w:rsidRPr="008D63C6" w:rsidRDefault="00651B02" w:rsidP="00651B02">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H]</w:t>
            </w:r>
          </w:p>
        </w:tc>
        <w:tc>
          <w:tcPr>
            <w:tcW w:w="1501" w:type="dxa"/>
            <w:vAlign w:val="center"/>
          </w:tcPr>
          <w:p w14:paraId="798D2948" w14:textId="469EE25E" w:rsidR="00651B02" w:rsidRPr="008C3C72" w:rsidRDefault="00651B02" w:rsidP="00651B02">
            <w:pPr>
              <w:snapToGrid w:val="0"/>
              <w:spacing w:line="240" w:lineRule="exact"/>
              <w:jc w:val="left"/>
              <w:rPr>
                <w:rFonts w:cs="Times New Roman"/>
                <w:sz w:val="18"/>
                <w:szCs w:val="18"/>
              </w:rPr>
            </w:pPr>
            <w:r w:rsidRPr="008C3C72">
              <w:rPr>
                <w:rFonts w:cs="Times New Roman" w:hint="eastAsia"/>
                <w:sz w:val="18"/>
                <w:szCs w:val="18"/>
              </w:rPr>
              <w:t>R</w:t>
            </w:r>
            <w:r w:rsidRPr="008C3C72">
              <w:rPr>
                <w:rFonts w:cs="Times New Roman"/>
                <w:sz w:val="18"/>
                <w:szCs w:val="18"/>
              </w:rPr>
              <w:t>eview 2020 survey plan [H]</w:t>
            </w:r>
          </w:p>
          <w:p w14:paraId="3775A9D1" w14:textId="33072AA4" w:rsidR="00651B02" w:rsidRPr="000259B4" w:rsidRDefault="00651B02" w:rsidP="00651B02">
            <w:pPr>
              <w:pStyle w:val="ListParagraph"/>
              <w:snapToGrid w:val="0"/>
              <w:spacing w:line="240" w:lineRule="exact"/>
              <w:ind w:leftChars="0" w:left="229"/>
              <w:jc w:val="left"/>
              <w:rPr>
                <w:rFonts w:cs="Times New Roman"/>
                <w:sz w:val="18"/>
                <w:szCs w:val="18"/>
              </w:rPr>
            </w:pPr>
          </w:p>
        </w:tc>
        <w:tc>
          <w:tcPr>
            <w:tcW w:w="1437" w:type="dxa"/>
            <w:vAlign w:val="center"/>
          </w:tcPr>
          <w:p w14:paraId="19C71AA1" w14:textId="17F2DAEE" w:rsidR="00651B02" w:rsidRPr="003E1A97" w:rsidRDefault="00651B02" w:rsidP="00651B02">
            <w:pPr>
              <w:snapToGrid w:val="0"/>
              <w:spacing w:line="240" w:lineRule="exact"/>
              <w:jc w:val="left"/>
              <w:rPr>
                <w:rFonts w:cs="Times New Roman"/>
                <w:sz w:val="18"/>
                <w:szCs w:val="18"/>
              </w:rPr>
            </w:pPr>
            <w:r w:rsidRPr="003E1A97">
              <w:rPr>
                <w:rFonts w:cs="Times New Roman"/>
                <w:sz w:val="18"/>
                <w:szCs w:val="18"/>
              </w:rPr>
              <w:t xml:space="preserve">Review 2020 survey outcomes </w:t>
            </w:r>
            <w:r>
              <w:rPr>
                <w:rFonts w:cs="Times New Roman"/>
                <w:sz w:val="18"/>
                <w:szCs w:val="18"/>
              </w:rPr>
              <w:t xml:space="preserve">and finalize for use in BSSPM </w:t>
            </w:r>
          </w:p>
          <w:p w14:paraId="631E49E6" w14:textId="77777777" w:rsidR="00651B02" w:rsidRDefault="00651B02" w:rsidP="00651B02">
            <w:pPr>
              <w:snapToGrid w:val="0"/>
              <w:spacing w:line="240" w:lineRule="exact"/>
              <w:rPr>
                <w:rFonts w:cs="Times New Roman"/>
                <w:sz w:val="18"/>
                <w:szCs w:val="18"/>
              </w:rPr>
            </w:pPr>
          </w:p>
        </w:tc>
        <w:tc>
          <w:tcPr>
            <w:tcW w:w="1637" w:type="dxa"/>
            <w:shd w:val="clear" w:color="auto" w:fill="DEEAF6" w:themeFill="accent1" w:themeFillTint="33"/>
            <w:vAlign w:val="center"/>
          </w:tcPr>
          <w:p w14:paraId="380077BD" w14:textId="5C81E8E2" w:rsidR="00651B02" w:rsidRPr="00792EAF" w:rsidRDefault="00651B02">
            <w:pPr>
              <w:snapToGrid w:val="0"/>
              <w:spacing w:line="240" w:lineRule="exact"/>
              <w:jc w:val="left"/>
              <w:rPr>
                <w:rFonts w:cs="Times New Roman"/>
                <w:sz w:val="18"/>
                <w:szCs w:val="18"/>
              </w:rPr>
            </w:pPr>
            <w:r w:rsidRPr="003E1A97">
              <w:rPr>
                <w:rFonts w:cs="Times New Roman"/>
                <w:sz w:val="18"/>
                <w:szCs w:val="18"/>
              </w:rPr>
              <w:t xml:space="preserve">Continue review of </w:t>
            </w:r>
            <w:r>
              <w:rPr>
                <w:rFonts w:cs="Times New Roman"/>
                <w:sz w:val="18"/>
                <w:szCs w:val="18"/>
              </w:rPr>
              <w:t xml:space="preserve">2020 survey and </w:t>
            </w:r>
            <w:r w:rsidRPr="003E1A97">
              <w:rPr>
                <w:rFonts w:cs="Times New Roman"/>
                <w:sz w:val="18"/>
                <w:szCs w:val="18"/>
              </w:rPr>
              <w:t>analytical works</w:t>
            </w:r>
            <w:r>
              <w:rPr>
                <w:rFonts w:cs="Times New Roman"/>
                <w:sz w:val="18"/>
                <w:szCs w:val="18"/>
              </w:rPr>
              <w:t xml:space="preserve">, and then finalize for use in BSSPM </w:t>
            </w:r>
            <w:r w:rsidRPr="003E1A97">
              <w:rPr>
                <w:rFonts w:cs="Times New Roman"/>
                <w:sz w:val="18"/>
                <w:szCs w:val="18"/>
              </w:rPr>
              <w:t>[H]</w:t>
            </w:r>
            <w:r w:rsidRPr="003E1A97" w:rsidDel="00651B02">
              <w:rPr>
                <w:rFonts w:cs="Times New Roman"/>
                <w:sz w:val="18"/>
                <w:szCs w:val="18"/>
              </w:rPr>
              <w:t xml:space="preserve"> </w:t>
            </w:r>
          </w:p>
        </w:tc>
        <w:tc>
          <w:tcPr>
            <w:tcW w:w="1505" w:type="dxa"/>
            <w:shd w:val="clear" w:color="auto" w:fill="DEEAF6" w:themeFill="accent1" w:themeFillTint="33"/>
            <w:vAlign w:val="center"/>
          </w:tcPr>
          <w:p w14:paraId="354581B0" w14:textId="218B0346" w:rsidR="00651B02" w:rsidRDefault="00651B02">
            <w:pPr>
              <w:snapToGrid w:val="0"/>
              <w:spacing w:line="240" w:lineRule="exact"/>
              <w:jc w:val="left"/>
              <w:rPr>
                <w:rFonts w:cs="Times New Roman"/>
                <w:sz w:val="18"/>
                <w:szCs w:val="18"/>
              </w:rPr>
            </w:pPr>
            <w:r>
              <w:rPr>
                <w:rFonts w:cs="Times New Roman"/>
                <w:sz w:val="18"/>
                <w:szCs w:val="18"/>
              </w:rPr>
              <w:t xml:space="preserve">Continue regular review [H] </w:t>
            </w:r>
            <w:r w:rsidR="008A0CA5">
              <w:rPr>
                <w:rFonts w:cs="Times New Roman"/>
                <w:sz w:val="18"/>
                <w:szCs w:val="18"/>
              </w:rPr>
              <w:t>of</w:t>
            </w:r>
            <w:r>
              <w:rPr>
                <w:rFonts w:cs="Times New Roman"/>
                <w:sz w:val="18"/>
                <w:szCs w:val="18"/>
              </w:rPr>
              <w:t xml:space="preserve"> </w:t>
            </w:r>
          </w:p>
          <w:p w14:paraId="77A2D305" w14:textId="0FED6BF2" w:rsidR="00651B02" w:rsidRDefault="00651B02">
            <w:pPr>
              <w:snapToGrid w:val="0"/>
              <w:spacing w:line="240" w:lineRule="exact"/>
              <w:jc w:val="left"/>
              <w:rPr>
                <w:rFonts w:cs="Times New Roman"/>
                <w:sz w:val="18"/>
                <w:szCs w:val="18"/>
              </w:rPr>
            </w:pPr>
            <w:r>
              <w:rPr>
                <w:rFonts w:cs="Times New Roman"/>
                <w:sz w:val="18"/>
                <w:szCs w:val="18"/>
              </w:rPr>
              <w:t>1) survey plan</w:t>
            </w:r>
          </w:p>
          <w:p w14:paraId="49DBF80E" w14:textId="2252DDE3" w:rsidR="00651B02" w:rsidRDefault="00651B02">
            <w:pPr>
              <w:snapToGrid w:val="0"/>
              <w:spacing w:line="240" w:lineRule="exact"/>
              <w:jc w:val="left"/>
              <w:rPr>
                <w:rFonts w:cs="Times New Roman"/>
                <w:sz w:val="18"/>
                <w:szCs w:val="18"/>
              </w:rPr>
            </w:pPr>
            <w:r>
              <w:rPr>
                <w:rFonts w:cs="Times New Roman"/>
                <w:sz w:val="18"/>
                <w:szCs w:val="18"/>
              </w:rPr>
              <w:t>2) analytical work</w:t>
            </w:r>
          </w:p>
          <w:p w14:paraId="04FE6C13" w14:textId="4605D7D4" w:rsidR="00651B02" w:rsidRPr="00792EAF" w:rsidRDefault="00651B02">
            <w:pPr>
              <w:snapToGrid w:val="0"/>
              <w:spacing w:line="240" w:lineRule="exact"/>
              <w:jc w:val="left"/>
              <w:rPr>
                <w:rFonts w:cs="Times New Roman"/>
                <w:sz w:val="18"/>
                <w:szCs w:val="18"/>
              </w:rPr>
            </w:pPr>
            <w:r>
              <w:rPr>
                <w:rFonts w:cs="Times New Roman"/>
                <w:sz w:val="18"/>
                <w:szCs w:val="18"/>
              </w:rPr>
              <w:t xml:space="preserve">3) any related issues </w:t>
            </w:r>
          </w:p>
        </w:tc>
        <w:tc>
          <w:tcPr>
            <w:tcW w:w="1460" w:type="dxa"/>
            <w:shd w:val="clear" w:color="auto" w:fill="DEEAF6" w:themeFill="accent1" w:themeFillTint="33"/>
            <w:vAlign w:val="center"/>
          </w:tcPr>
          <w:p w14:paraId="486F1977" w14:textId="528EE141" w:rsidR="00651B02" w:rsidRDefault="00651B02">
            <w:pPr>
              <w:snapToGrid w:val="0"/>
              <w:spacing w:line="240" w:lineRule="exact"/>
              <w:jc w:val="left"/>
              <w:rPr>
                <w:rFonts w:cs="Times New Roman"/>
                <w:sz w:val="18"/>
                <w:szCs w:val="18"/>
              </w:rPr>
            </w:pPr>
            <w:r>
              <w:rPr>
                <w:rFonts w:cs="Times New Roman"/>
                <w:sz w:val="18"/>
                <w:szCs w:val="18"/>
              </w:rPr>
              <w:t xml:space="preserve">Continue regular review [H] </w:t>
            </w:r>
            <w:r w:rsidR="008A0CA5">
              <w:rPr>
                <w:rFonts w:cs="Times New Roman"/>
                <w:sz w:val="18"/>
                <w:szCs w:val="18"/>
              </w:rPr>
              <w:t>of</w:t>
            </w:r>
            <w:r>
              <w:rPr>
                <w:rFonts w:cs="Times New Roman"/>
                <w:sz w:val="18"/>
                <w:szCs w:val="18"/>
              </w:rPr>
              <w:t xml:space="preserve"> </w:t>
            </w:r>
          </w:p>
          <w:p w14:paraId="6930C232" w14:textId="77777777" w:rsidR="00651B02" w:rsidRDefault="00651B02">
            <w:pPr>
              <w:snapToGrid w:val="0"/>
              <w:spacing w:line="240" w:lineRule="exact"/>
              <w:jc w:val="left"/>
              <w:rPr>
                <w:rFonts w:cs="Times New Roman"/>
                <w:sz w:val="18"/>
                <w:szCs w:val="18"/>
              </w:rPr>
            </w:pPr>
            <w:r>
              <w:rPr>
                <w:rFonts w:cs="Times New Roman"/>
                <w:sz w:val="18"/>
                <w:szCs w:val="18"/>
              </w:rPr>
              <w:t>1) survey plan</w:t>
            </w:r>
          </w:p>
          <w:p w14:paraId="0E96DB73" w14:textId="77777777" w:rsidR="00651B02" w:rsidRDefault="00651B02">
            <w:pPr>
              <w:snapToGrid w:val="0"/>
              <w:spacing w:line="240" w:lineRule="exact"/>
              <w:jc w:val="left"/>
              <w:rPr>
                <w:rFonts w:cs="Times New Roman"/>
                <w:sz w:val="18"/>
                <w:szCs w:val="18"/>
              </w:rPr>
            </w:pPr>
            <w:r>
              <w:rPr>
                <w:rFonts w:cs="Times New Roman"/>
                <w:sz w:val="18"/>
                <w:szCs w:val="18"/>
              </w:rPr>
              <w:t>2) analytical work</w:t>
            </w:r>
          </w:p>
          <w:p w14:paraId="19AFAC88" w14:textId="4C6D71BD" w:rsidR="00651B02" w:rsidRDefault="00651B02">
            <w:pPr>
              <w:snapToGrid w:val="0"/>
              <w:spacing w:line="240" w:lineRule="exact"/>
              <w:jc w:val="left"/>
              <w:rPr>
                <w:rFonts w:cs="Times New Roman"/>
                <w:sz w:val="18"/>
                <w:szCs w:val="18"/>
              </w:rPr>
            </w:pPr>
            <w:r>
              <w:rPr>
                <w:rFonts w:cs="Times New Roman"/>
                <w:sz w:val="18"/>
                <w:szCs w:val="18"/>
              </w:rPr>
              <w:t xml:space="preserve">3) any related issues </w:t>
            </w:r>
          </w:p>
        </w:tc>
        <w:tc>
          <w:tcPr>
            <w:tcW w:w="1456" w:type="dxa"/>
            <w:shd w:val="clear" w:color="auto" w:fill="DEEAF6" w:themeFill="accent1" w:themeFillTint="33"/>
            <w:vAlign w:val="center"/>
          </w:tcPr>
          <w:p w14:paraId="7F7CB678" w14:textId="23578F03" w:rsidR="00651B02" w:rsidRDefault="00651B02">
            <w:pPr>
              <w:snapToGrid w:val="0"/>
              <w:spacing w:line="240" w:lineRule="exact"/>
              <w:jc w:val="left"/>
              <w:rPr>
                <w:rFonts w:cs="Times New Roman"/>
                <w:sz w:val="18"/>
                <w:szCs w:val="18"/>
              </w:rPr>
            </w:pPr>
            <w:r>
              <w:rPr>
                <w:rFonts w:cs="Times New Roman"/>
                <w:sz w:val="18"/>
                <w:szCs w:val="18"/>
              </w:rPr>
              <w:t xml:space="preserve">Continue regular review [H] </w:t>
            </w:r>
            <w:r w:rsidR="008A0CA5">
              <w:rPr>
                <w:rFonts w:cs="Times New Roman"/>
                <w:sz w:val="18"/>
                <w:szCs w:val="18"/>
              </w:rPr>
              <w:t>of</w:t>
            </w:r>
            <w:r>
              <w:rPr>
                <w:rFonts w:cs="Times New Roman"/>
                <w:sz w:val="18"/>
                <w:szCs w:val="18"/>
              </w:rPr>
              <w:t xml:space="preserve"> </w:t>
            </w:r>
          </w:p>
          <w:p w14:paraId="6E7109C2" w14:textId="77777777" w:rsidR="00651B02" w:rsidRDefault="00651B02">
            <w:pPr>
              <w:snapToGrid w:val="0"/>
              <w:spacing w:line="240" w:lineRule="exact"/>
              <w:jc w:val="left"/>
              <w:rPr>
                <w:rFonts w:cs="Times New Roman"/>
                <w:sz w:val="18"/>
                <w:szCs w:val="18"/>
              </w:rPr>
            </w:pPr>
            <w:r>
              <w:rPr>
                <w:rFonts w:cs="Times New Roman"/>
                <w:sz w:val="18"/>
                <w:szCs w:val="18"/>
              </w:rPr>
              <w:t>1) survey plan</w:t>
            </w:r>
          </w:p>
          <w:p w14:paraId="01905489" w14:textId="77777777" w:rsidR="00651B02" w:rsidRDefault="00651B02">
            <w:pPr>
              <w:snapToGrid w:val="0"/>
              <w:spacing w:line="240" w:lineRule="exact"/>
              <w:jc w:val="left"/>
              <w:rPr>
                <w:rFonts w:cs="Times New Roman"/>
                <w:sz w:val="18"/>
                <w:szCs w:val="18"/>
              </w:rPr>
            </w:pPr>
            <w:r>
              <w:rPr>
                <w:rFonts w:cs="Times New Roman"/>
                <w:sz w:val="18"/>
                <w:szCs w:val="18"/>
              </w:rPr>
              <w:t>2) analytical work</w:t>
            </w:r>
          </w:p>
          <w:p w14:paraId="3525AEC8" w14:textId="1907C564" w:rsidR="00651B02" w:rsidRDefault="00651B02">
            <w:pPr>
              <w:snapToGrid w:val="0"/>
              <w:spacing w:line="240" w:lineRule="exact"/>
              <w:jc w:val="left"/>
              <w:rPr>
                <w:rFonts w:cs="Times New Roman"/>
                <w:sz w:val="18"/>
                <w:szCs w:val="18"/>
              </w:rPr>
            </w:pPr>
            <w:r>
              <w:rPr>
                <w:rFonts w:cs="Times New Roman"/>
                <w:sz w:val="18"/>
                <w:szCs w:val="18"/>
              </w:rPr>
              <w:t xml:space="preserve">3) any related issues </w:t>
            </w:r>
          </w:p>
        </w:tc>
        <w:tc>
          <w:tcPr>
            <w:tcW w:w="1456" w:type="dxa"/>
            <w:shd w:val="clear" w:color="auto" w:fill="DEEAF6" w:themeFill="accent1" w:themeFillTint="33"/>
            <w:vAlign w:val="center"/>
          </w:tcPr>
          <w:p w14:paraId="17993A4E" w14:textId="02274B12" w:rsidR="00651B02" w:rsidRDefault="00651B02">
            <w:pPr>
              <w:snapToGrid w:val="0"/>
              <w:spacing w:line="240" w:lineRule="exact"/>
              <w:jc w:val="left"/>
              <w:rPr>
                <w:rFonts w:cs="Times New Roman"/>
                <w:sz w:val="18"/>
                <w:szCs w:val="18"/>
              </w:rPr>
            </w:pPr>
            <w:r>
              <w:rPr>
                <w:rFonts w:cs="Times New Roman"/>
                <w:sz w:val="18"/>
                <w:szCs w:val="18"/>
              </w:rPr>
              <w:t xml:space="preserve">Continue regular review [H] </w:t>
            </w:r>
            <w:r w:rsidR="008A0CA5">
              <w:rPr>
                <w:rFonts w:cs="Times New Roman"/>
                <w:sz w:val="18"/>
                <w:szCs w:val="18"/>
              </w:rPr>
              <w:t>of</w:t>
            </w:r>
            <w:r>
              <w:rPr>
                <w:rFonts w:cs="Times New Roman"/>
                <w:sz w:val="18"/>
                <w:szCs w:val="18"/>
              </w:rPr>
              <w:t xml:space="preserve"> </w:t>
            </w:r>
          </w:p>
          <w:p w14:paraId="6C5E8F5C" w14:textId="77777777" w:rsidR="00651B02" w:rsidRDefault="00651B02">
            <w:pPr>
              <w:snapToGrid w:val="0"/>
              <w:spacing w:line="240" w:lineRule="exact"/>
              <w:jc w:val="left"/>
              <w:rPr>
                <w:rFonts w:cs="Times New Roman"/>
                <w:sz w:val="18"/>
                <w:szCs w:val="18"/>
              </w:rPr>
            </w:pPr>
            <w:r>
              <w:rPr>
                <w:rFonts w:cs="Times New Roman"/>
                <w:sz w:val="18"/>
                <w:szCs w:val="18"/>
              </w:rPr>
              <w:t>1) survey plan</w:t>
            </w:r>
          </w:p>
          <w:p w14:paraId="02AEB223" w14:textId="77777777" w:rsidR="00651B02" w:rsidRDefault="00651B02">
            <w:pPr>
              <w:snapToGrid w:val="0"/>
              <w:spacing w:line="240" w:lineRule="exact"/>
              <w:jc w:val="left"/>
              <w:rPr>
                <w:rFonts w:cs="Times New Roman"/>
                <w:sz w:val="18"/>
                <w:szCs w:val="18"/>
              </w:rPr>
            </w:pPr>
            <w:r>
              <w:rPr>
                <w:rFonts w:cs="Times New Roman"/>
                <w:sz w:val="18"/>
                <w:szCs w:val="18"/>
              </w:rPr>
              <w:t>2) analytical work</w:t>
            </w:r>
          </w:p>
          <w:p w14:paraId="7F9ADC6E" w14:textId="02F4A9FB" w:rsidR="00651B02" w:rsidRDefault="00651B02">
            <w:pPr>
              <w:snapToGrid w:val="0"/>
              <w:spacing w:line="240" w:lineRule="exact"/>
              <w:jc w:val="left"/>
              <w:rPr>
                <w:rFonts w:cs="Times New Roman"/>
                <w:sz w:val="18"/>
                <w:szCs w:val="18"/>
              </w:rPr>
            </w:pPr>
            <w:r>
              <w:rPr>
                <w:rFonts w:cs="Times New Roman"/>
                <w:sz w:val="18"/>
                <w:szCs w:val="18"/>
              </w:rPr>
              <w:t xml:space="preserve">3) any related issues </w:t>
            </w:r>
          </w:p>
        </w:tc>
      </w:tr>
      <w:tr w:rsidR="00C520A1" w:rsidRPr="00792EAF" w14:paraId="677B5F37" w14:textId="730764DD" w:rsidTr="00C520A1">
        <w:tc>
          <w:tcPr>
            <w:tcW w:w="1514" w:type="dxa"/>
            <w:vAlign w:val="center"/>
          </w:tcPr>
          <w:p w14:paraId="13448BB5" w14:textId="77777777" w:rsidR="00651B02" w:rsidRPr="00792EAF" w:rsidRDefault="00651B02" w:rsidP="00651B02">
            <w:pPr>
              <w:snapToGrid w:val="0"/>
              <w:spacing w:line="240" w:lineRule="exact"/>
              <w:jc w:val="left"/>
              <w:rPr>
                <w:rFonts w:cs="Times New Roman"/>
                <w:sz w:val="18"/>
                <w:szCs w:val="18"/>
              </w:rPr>
            </w:pPr>
            <w:r>
              <w:rPr>
                <w:rFonts w:cs="Times New Roman" w:hint="eastAsia"/>
                <w:sz w:val="18"/>
                <w:szCs w:val="18"/>
              </w:rPr>
              <w:t>U</w:t>
            </w:r>
            <w:r>
              <w:rPr>
                <w:rFonts w:cs="Times New Roman"/>
                <w:sz w:val="18"/>
                <w:szCs w:val="18"/>
              </w:rPr>
              <w:t>pdate &amp; improvement of CPUE indices</w:t>
            </w:r>
          </w:p>
        </w:tc>
        <w:tc>
          <w:tcPr>
            <w:tcW w:w="1800" w:type="dxa"/>
            <w:vAlign w:val="center"/>
          </w:tcPr>
          <w:p w14:paraId="47B05D78" w14:textId="77777777" w:rsidR="00651B02" w:rsidRPr="00EF7E9E" w:rsidRDefault="00651B02" w:rsidP="00651B02">
            <w:pPr>
              <w:snapToGrid w:val="0"/>
              <w:spacing w:line="240" w:lineRule="exact"/>
              <w:jc w:val="left"/>
              <w:rPr>
                <w:rFonts w:cs="Times New Roman"/>
                <w:sz w:val="18"/>
                <w:szCs w:val="18"/>
              </w:rPr>
            </w:pPr>
            <w:r w:rsidRPr="00EF7E9E">
              <w:rPr>
                <w:rFonts w:cs="Times New Roman" w:hint="eastAsia"/>
                <w:sz w:val="18"/>
                <w:szCs w:val="18"/>
              </w:rPr>
              <w:t>R</w:t>
            </w:r>
            <w:r w:rsidRPr="00EF7E9E">
              <w:rPr>
                <w:rFonts w:cs="Times New Roman"/>
                <w:sz w:val="18"/>
                <w:szCs w:val="18"/>
              </w:rPr>
              <w:t>eview CPUEs up to 2018 fisheries [H]</w:t>
            </w:r>
          </w:p>
        </w:tc>
        <w:tc>
          <w:tcPr>
            <w:tcW w:w="1501" w:type="dxa"/>
            <w:vAlign w:val="center"/>
          </w:tcPr>
          <w:p w14:paraId="53FE9FB5" w14:textId="507F470C" w:rsidR="00651B02" w:rsidRPr="00792EAF" w:rsidRDefault="00651B02" w:rsidP="00651B02">
            <w:pPr>
              <w:snapToGrid w:val="0"/>
              <w:spacing w:line="240" w:lineRule="exact"/>
              <w:jc w:val="left"/>
              <w:rPr>
                <w:rFonts w:cs="Times New Roman"/>
                <w:sz w:val="18"/>
                <w:szCs w:val="18"/>
              </w:rPr>
            </w:pPr>
          </w:p>
        </w:tc>
        <w:tc>
          <w:tcPr>
            <w:tcW w:w="1437" w:type="dxa"/>
          </w:tcPr>
          <w:p w14:paraId="2951B798" w14:textId="6BDE9170" w:rsidR="00651B02" w:rsidRPr="00B41370" w:rsidRDefault="00651B02" w:rsidP="00651B02">
            <w:pPr>
              <w:snapToGrid w:val="0"/>
              <w:spacing w:line="240" w:lineRule="exact"/>
              <w:jc w:val="left"/>
              <w:rPr>
                <w:rFonts w:cs="Times New Roman"/>
                <w:sz w:val="18"/>
                <w:szCs w:val="18"/>
              </w:rPr>
            </w:pPr>
            <w:r>
              <w:rPr>
                <w:rFonts w:cs="Times New Roman" w:hint="eastAsia"/>
                <w:sz w:val="18"/>
                <w:szCs w:val="18"/>
              </w:rPr>
              <w:t>R</w:t>
            </w:r>
            <w:r>
              <w:rPr>
                <w:rFonts w:cs="Times New Roman"/>
                <w:sz w:val="18"/>
                <w:szCs w:val="18"/>
              </w:rPr>
              <w:t xml:space="preserve">eview CPUEs up to 2019 fisheries and finalize for use in BSSPM </w:t>
            </w:r>
          </w:p>
        </w:tc>
        <w:tc>
          <w:tcPr>
            <w:tcW w:w="1637" w:type="dxa"/>
            <w:shd w:val="clear" w:color="auto" w:fill="DEEAF6" w:themeFill="accent1" w:themeFillTint="33"/>
            <w:vAlign w:val="center"/>
          </w:tcPr>
          <w:p w14:paraId="6A41B7CC" w14:textId="2B4A873E" w:rsidR="00651B02" w:rsidRPr="00651B02" w:rsidRDefault="00660150" w:rsidP="00460808">
            <w:pPr>
              <w:snapToGrid w:val="0"/>
              <w:spacing w:line="240" w:lineRule="exact"/>
              <w:jc w:val="left"/>
              <w:rPr>
                <w:rFonts w:cs="Times New Roman"/>
                <w:sz w:val="18"/>
                <w:szCs w:val="18"/>
              </w:rPr>
            </w:pPr>
            <w:r>
              <w:rPr>
                <w:rFonts w:cs="Times New Roman"/>
                <w:sz w:val="18"/>
                <w:szCs w:val="18"/>
              </w:rPr>
              <w:t>Continue review</w:t>
            </w:r>
            <w:r w:rsidR="008A0CA5">
              <w:rPr>
                <w:rFonts w:cs="Times New Roman"/>
                <w:sz w:val="18"/>
                <w:szCs w:val="18"/>
              </w:rPr>
              <w:t xml:space="preserve"> of</w:t>
            </w:r>
            <w:r>
              <w:rPr>
                <w:rFonts w:cs="Times New Roman"/>
                <w:sz w:val="18"/>
                <w:szCs w:val="18"/>
              </w:rPr>
              <w:t xml:space="preserve"> CPUEs up to 2019 fisheries and finalize for use in BSSPM</w:t>
            </w:r>
            <w:r w:rsidR="00651B02" w:rsidRPr="003E1A97">
              <w:rPr>
                <w:rFonts w:cs="Times New Roman"/>
                <w:sz w:val="18"/>
                <w:szCs w:val="18"/>
              </w:rPr>
              <w:t xml:space="preserve"> [H]</w:t>
            </w:r>
          </w:p>
        </w:tc>
        <w:tc>
          <w:tcPr>
            <w:tcW w:w="1505" w:type="dxa"/>
            <w:shd w:val="clear" w:color="auto" w:fill="DEEAF6" w:themeFill="accent1" w:themeFillTint="33"/>
            <w:vAlign w:val="center"/>
          </w:tcPr>
          <w:p w14:paraId="7634ED2A" w14:textId="0BB31D46" w:rsidR="00651B02" w:rsidRPr="00792EAF" w:rsidRDefault="00651B02">
            <w:pPr>
              <w:snapToGrid w:val="0"/>
              <w:spacing w:line="240" w:lineRule="exact"/>
              <w:jc w:val="left"/>
              <w:rPr>
                <w:rFonts w:cs="Times New Roman"/>
                <w:sz w:val="18"/>
                <w:szCs w:val="18"/>
              </w:rPr>
            </w:pPr>
            <w:r w:rsidRPr="003E1A97">
              <w:rPr>
                <w:rFonts w:cs="Times New Roman"/>
                <w:sz w:val="18"/>
                <w:szCs w:val="18"/>
              </w:rPr>
              <w:t>Continue review of</w:t>
            </w:r>
            <w:r w:rsidR="00660150">
              <w:rPr>
                <w:rFonts w:cs="Times New Roman"/>
                <w:sz w:val="18"/>
                <w:szCs w:val="18"/>
              </w:rPr>
              <w:t xml:space="preserve"> outcomes of regular update and</w:t>
            </w:r>
            <w:r w:rsidRPr="003E1A97">
              <w:rPr>
                <w:rFonts w:cs="Times New Roman"/>
                <w:sz w:val="18"/>
                <w:szCs w:val="18"/>
              </w:rPr>
              <w:t xml:space="preserve"> analytical works [H]</w:t>
            </w:r>
          </w:p>
        </w:tc>
        <w:tc>
          <w:tcPr>
            <w:tcW w:w="1460" w:type="dxa"/>
            <w:shd w:val="clear" w:color="auto" w:fill="DEEAF6" w:themeFill="accent1" w:themeFillTint="33"/>
            <w:vAlign w:val="center"/>
          </w:tcPr>
          <w:p w14:paraId="10B318AA" w14:textId="105CA6FB" w:rsidR="00651B02" w:rsidRPr="00792EAF" w:rsidRDefault="00660150">
            <w:pPr>
              <w:snapToGrid w:val="0"/>
              <w:spacing w:line="240" w:lineRule="exact"/>
              <w:jc w:val="left"/>
              <w:rPr>
                <w:rFonts w:cs="Times New Roman"/>
                <w:sz w:val="18"/>
                <w:szCs w:val="18"/>
              </w:rPr>
            </w:pPr>
            <w:r w:rsidRPr="003E1A97">
              <w:rPr>
                <w:rFonts w:cs="Times New Roman"/>
                <w:sz w:val="18"/>
                <w:szCs w:val="18"/>
              </w:rPr>
              <w:t>Continue review of</w:t>
            </w:r>
            <w:r>
              <w:rPr>
                <w:rFonts w:cs="Times New Roman"/>
                <w:sz w:val="18"/>
                <w:szCs w:val="18"/>
              </w:rPr>
              <w:t xml:space="preserve"> outcomes of regular update and</w:t>
            </w:r>
            <w:r w:rsidRPr="003E1A97">
              <w:rPr>
                <w:rFonts w:cs="Times New Roman"/>
                <w:sz w:val="18"/>
                <w:szCs w:val="18"/>
              </w:rPr>
              <w:t xml:space="preserve"> analytical works [H]</w:t>
            </w:r>
          </w:p>
        </w:tc>
        <w:tc>
          <w:tcPr>
            <w:tcW w:w="1456" w:type="dxa"/>
            <w:shd w:val="clear" w:color="auto" w:fill="DEEAF6" w:themeFill="accent1" w:themeFillTint="33"/>
            <w:vAlign w:val="center"/>
          </w:tcPr>
          <w:p w14:paraId="30703E22" w14:textId="0D0CB168" w:rsidR="00651B02" w:rsidRPr="00792EAF" w:rsidRDefault="00660150">
            <w:pPr>
              <w:snapToGrid w:val="0"/>
              <w:spacing w:line="240" w:lineRule="exact"/>
              <w:jc w:val="left"/>
              <w:rPr>
                <w:rFonts w:cs="Times New Roman"/>
                <w:sz w:val="18"/>
                <w:szCs w:val="18"/>
              </w:rPr>
            </w:pPr>
            <w:r w:rsidRPr="003E1A97">
              <w:rPr>
                <w:rFonts w:cs="Times New Roman"/>
                <w:sz w:val="18"/>
                <w:szCs w:val="18"/>
              </w:rPr>
              <w:t>Continue review of</w:t>
            </w:r>
            <w:r>
              <w:rPr>
                <w:rFonts w:cs="Times New Roman"/>
                <w:sz w:val="18"/>
                <w:szCs w:val="18"/>
              </w:rPr>
              <w:t xml:space="preserve"> outcomes of regular update and</w:t>
            </w:r>
            <w:r w:rsidRPr="003E1A97">
              <w:rPr>
                <w:rFonts w:cs="Times New Roman"/>
                <w:sz w:val="18"/>
                <w:szCs w:val="18"/>
              </w:rPr>
              <w:t xml:space="preserve"> analytical works [H]</w:t>
            </w:r>
          </w:p>
        </w:tc>
        <w:tc>
          <w:tcPr>
            <w:tcW w:w="1456" w:type="dxa"/>
            <w:shd w:val="clear" w:color="auto" w:fill="DEEAF6" w:themeFill="accent1" w:themeFillTint="33"/>
            <w:vAlign w:val="center"/>
          </w:tcPr>
          <w:p w14:paraId="7DB56AB1" w14:textId="554A02F7" w:rsidR="00651B02" w:rsidRPr="00792EAF" w:rsidRDefault="00660150">
            <w:pPr>
              <w:snapToGrid w:val="0"/>
              <w:spacing w:line="240" w:lineRule="exact"/>
              <w:jc w:val="left"/>
              <w:rPr>
                <w:rFonts w:cs="Times New Roman"/>
                <w:sz w:val="18"/>
                <w:szCs w:val="18"/>
              </w:rPr>
            </w:pPr>
            <w:r w:rsidRPr="003E1A97">
              <w:rPr>
                <w:rFonts w:cs="Times New Roman"/>
                <w:sz w:val="18"/>
                <w:szCs w:val="18"/>
              </w:rPr>
              <w:t>Continue review of</w:t>
            </w:r>
            <w:r>
              <w:rPr>
                <w:rFonts w:cs="Times New Roman"/>
                <w:sz w:val="18"/>
                <w:szCs w:val="18"/>
              </w:rPr>
              <w:t xml:space="preserve"> outcomes of regular update and</w:t>
            </w:r>
            <w:r w:rsidRPr="003E1A97">
              <w:rPr>
                <w:rFonts w:cs="Times New Roman"/>
                <w:sz w:val="18"/>
                <w:szCs w:val="18"/>
              </w:rPr>
              <w:t xml:space="preserve"> analytical works [H]</w:t>
            </w:r>
          </w:p>
        </w:tc>
      </w:tr>
      <w:tr w:rsidR="00C520A1" w:rsidRPr="00792EAF" w14:paraId="755F7ADE" w14:textId="33CB049C" w:rsidTr="00C520A1">
        <w:tc>
          <w:tcPr>
            <w:tcW w:w="1514" w:type="dxa"/>
            <w:vAlign w:val="center"/>
          </w:tcPr>
          <w:p w14:paraId="03009DAC" w14:textId="77777777" w:rsidR="00651B02" w:rsidRPr="00792EAF" w:rsidRDefault="00651B02" w:rsidP="00651B02">
            <w:pPr>
              <w:snapToGrid w:val="0"/>
              <w:spacing w:line="240" w:lineRule="exact"/>
              <w:jc w:val="left"/>
              <w:rPr>
                <w:rFonts w:cs="Times New Roman"/>
                <w:sz w:val="18"/>
                <w:szCs w:val="18"/>
              </w:rPr>
            </w:pPr>
            <w:r>
              <w:rPr>
                <w:rFonts w:cs="Times New Roman" w:hint="eastAsia"/>
                <w:sz w:val="18"/>
                <w:szCs w:val="18"/>
              </w:rPr>
              <w:t>D</w:t>
            </w:r>
            <w:r>
              <w:rPr>
                <w:rFonts w:cs="Times New Roman"/>
                <w:sz w:val="18"/>
                <w:szCs w:val="18"/>
              </w:rPr>
              <w:t>evelopment of joint CPUE index</w:t>
            </w:r>
          </w:p>
        </w:tc>
        <w:tc>
          <w:tcPr>
            <w:tcW w:w="1800" w:type="dxa"/>
            <w:vAlign w:val="center"/>
          </w:tcPr>
          <w:p w14:paraId="49AD770C" w14:textId="77777777" w:rsidR="00651B02" w:rsidRDefault="00651B02" w:rsidP="00651B02">
            <w:pPr>
              <w:snapToGrid w:val="0"/>
              <w:spacing w:line="240" w:lineRule="exact"/>
              <w:jc w:val="left"/>
              <w:rPr>
                <w:rFonts w:cs="Times New Roman"/>
                <w:sz w:val="18"/>
                <w:szCs w:val="18"/>
              </w:rPr>
            </w:pPr>
            <w:r>
              <w:rPr>
                <w:rFonts w:cs="Times New Roman" w:hint="eastAsia"/>
                <w:sz w:val="18"/>
                <w:szCs w:val="18"/>
              </w:rPr>
              <w:t>R</w:t>
            </w:r>
            <w:r>
              <w:rPr>
                <w:rFonts w:cs="Times New Roman"/>
                <w:sz w:val="18"/>
                <w:szCs w:val="18"/>
              </w:rPr>
              <w:t>eview results and choose some initial sets of series for trial use in BSSPM</w:t>
            </w:r>
          </w:p>
          <w:p w14:paraId="1EBCDD9B" w14:textId="77777777" w:rsidR="00651B02" w:rsidRPr="00792EAF" w:rsidRDefault="00651B02" w:rsidP="00651B02">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M]</w:t>
            </w:r>
          </w:p>
        </w:tc>
        <w:tc>
          <w:tcPr>
            <w:tcW w:w="1501" w:type="dxa"/>
            <w:vAlign w:val="center"/>
          </w:tcPr>
          <w:p w14:paraId="4E8E5069" w14:textId="42756B67" w:rsidR="00651B02" w:rsidRPr="006C7F99" w:rsidRDefault="00651B02" w:rsidP="00651B02">
            <w:pPr>
              <w:snapToGrid w:val="0"/>
              <w:spacing w:line="240" w:lineRule="exact"/>
              <w:jc w:val="left"/>
              <w:rPr>
                <w:rFonts w:cs="Times New Roman"/>
                <w:sz w:val="18"/>
                <w:szCs w:val="18"/>
              </w:rPr>
            </w:pPr>
            <w:r>
              <w:rPr>
                <w:rFonts w:cs="Times New Roman" w:hint="eastAsia"/>
                <w:sz w:val="18"/>
                <w:szCs w:val="18"/>
              </w:rPr>
              <w:t>R</w:t>
            </w:r>
            <w:r>
              <w:rPr>
                <w:rFonts w:cs="Times New Roman"/>
                <w:sz w:val="18"/>
                <w:szCs w:val="18"/>
              </w:rPr>
              <w:t>eview further results [M]</w:t>
            </w:r>
          </w:p>
        </w:tc>
        <w:tc>
          <w:tcPr>
            <w:tcW w:w="1437" w:type="dxa"/>
          </w:tcPr>
          <w:p w14:paraId="3EC24C55" w14:textId="17D8466C" w:rsidR="00651B02" w:rsidRPr="00F260D3" w:rsidRDefault="00651B02" w:rsidP="00651B02">
            <w:pPr>
              <w:snapToGrid w:val="0"/>
              <w:spacing w:line="240" w:lineRule="exact"/>
              <w:jc w:val="left"/>
              <w:rPr>
                <w:rFonts w:cs="Times New Roman"/>
                <w:sz w:val="18"/>
                <w:szCs w:val="18"/>
              </w:rPr>
            </w:pPr>
            <w:r>
              <w:rPr>
                <w:rFonts w:cs="Times New Roman" w:hint="eastAsia"/>
                <w:sz w:val="18"/>
                <w:szCs w:val="18"/>
              </w:rPr>
              <w:t>R</w:t>
            </w:r>
            <w:r>
              <w:rPr>
                <w:rFonts w:cs="Times New Roman"/>
                <w:sz w:val="18"/>
                <w:szCs w:val="18"/>
              </w:rPr>
              <w:t>eview CPUEs up to 2019 fisheries and finalize for use in sensitivity test of BSSPM</w:t>
            </w:r>
          </w:p>
          <w:p w14:paraId="0DBD2D8D" w14:textId="64A23B1A" w:rsidR="00651B02" w:rsidRPr="00B41370" w:rsidRDefault="00651B02" w:rsidP="00651B02">
            <w:pPr>
              <w:snapToGrid w:val="0"/>
              <w:spacing w:line="240" w:lineRule="exact"/>
              <w:jc w:val="left"/>
              <w:rPr>
                <w:rFonts w:cs="Times New Roman"/>
                <w:sz w:val="18"/>
                <w:szCs w:val="18"/>
              </w:rPr>
            </w:pPr>
          </w:p>
        </w:tc>
        <w:tc>
          <w:tcPr>
            <w:tcW w:w="1637" w:type="dxa"/>
            <w:shd w:val="clear" w:color="auto" w:fill="DEEAF6" w:themeFill="accent1" w:themeFillTint="33"/>
            <w:vAlign w:val="center"/>
          </w:tcPr>
          <w:p w14:paraId="44AFA276" w14:textId="653320AD" w:rsidR="00651B02" w:rsidRPr="006C7F99" w:rsidRDefault="00660150" w:rsidP="00460808">
            <w:pPr>
              <w:snapToGrid w:val="0"/>
              <w:spacing w:line="240" w:lineRule="exact"/>
              <w:jc w:val="left"/>
              <w:rPr>
                <w:rFonts w:cs="Times New Roman"/>
                <w:sz w:val="18"/>
                <w:szCs w:val="18"/>
              </w:rPr>
            </w:pPr>
            <w:r>
              <w:rPr>
                <w:rFonts w:cs="Times New Roman" w:hint="eastAsia"/>
                <w:sz w:val="18"/>
                <w:szCs w:val="18"/>
              </w:rPr>
              <w:t>R</w:t>
            </w:r>
            <w:r>
              <w:rPr>
                <w:rFonts w:cs="Times New Roman"/>
                <w:sz w:val="18"/>
                <w:szCs w:val="18"/>
              </w:rPr>
              <w:t>eview CPUEs up to 2019 fisheries and finalize for use in sensitivity test of BSSPM [H]</w:t>
            </w:r>
          </w:p>
        </w:tc>
        <w:tc>
          <w:tcPr>
            <w:tcW w:w="1505" w:type="dxa"/>
            <w:shd w:val="clear" w:color="auto" w:fill="DEEAF6" w:themeFill="accent1" w:themeFillTint="33"/>
            <w:vAlign w:val="center"/>
          </w:tcPr>
          <w:p w14:paraId="20F86C4D" w14:textId="75796DCD" w:rsidR="00651B02" w:rsidRPr="00792EAF" w:rsidRDefault="00660150">
            <w:pPr>
              <w:snapToGrid w:val="0"/>
              <w:spacing w:line="240" w:lineRule="exact"/>
              <w:jc w:val="left"/>
              <w:rPr>
                <w:rFonts w:cs="Times New Roman"/>
                <w:sz w:val="18"/>
                <w:szCs w:val="18"/>
              </w:rPr>
            </w:pPr>
            <w:r w:rsidRPr="003E1A97">
              <w:rPr>
                <w:rFonts w:cs="Times New Roman"/>
                <w:sz w:val="18"/>
                <w:szCs w:val="18"/>
              </w:rPr>
              <w:t>Continue review of</w:t>
            </w:r>
            <w:r>
              <w:rPr>
                <w:rFonts w:cs="Times New Roman"/>
                <w:sz w:val="18"/>
                <w:szCs w:val="18"/>
              </w:rPr>
              <w:t xml:space="preserve"> outcomes of regular update and</w:t>
            </w:r>
            <w:r w:rsidRPr="003E1A97">
              <w:rPr>
                <w:rFonts w:cs="Times New Roman"/>
                <w:sz w:val="18"/>
                <w:szCs w:val="18"/>
              </w:rPr>
              <w:t xml:space="preserve"> analytical works [H]</w:t>
            </w:r>
          </w:p>
        </w:tc>
        <w:tc>
          <w:tcPr>
            <w:tcW w:w="1460" w:type="dxa"/>
            <w:shd w:val="clear" w:color="auto" w:fill="DEEAF6" w:themeFill="accent1" w:themeFillTint="33"/>
            <w:vAlign w:val="center"/>
          </w:tcPr>
          <w:p w14:paraId="606DDB2A" w14:textId="7684289D" w:rsidR="00651B02" w:rsidRDefault="00660150">
            <w:pPr>
              <w:snapToGrid w:val="0"/>
              <w:spacing w:line="240" w:lineRule="exact"/>
              <w:jc w:val="left"/>
              <w:rPr>
                <w:rFonts w:cs="Times New Roman"/>
                <w:sz w:val="18"/>
                <w:szCs w:val="18"/>
              </w:rPr>
            </w:pPr>
            <w:r w:rsidRPr="003E1A97">
              <w:rPr>
                <w:rFonts w:cs="Times New Roman"/>
                <w:sz w:val="18"/>
                <w:szCs w:val="18"/>
              </w:rPr>
              <w:t>Continue review of</w:t>
            </w:r>
            <w:r>
              <w:rPr>
                <w:rFonts w:cs="Times New Roman"/>
                <w:sz w:val="18"/>
                <w:szCs w:val="18"/>
              </w:rPr>
              <w:t xml:space="preserve"> outcomes of regular update and</w:t>
            </w:r>
            <w:r w:rsidRPr="003E1A97">
              <w:rPr>
                <w:rFonts w:cs="Times New Roman"/>
                <w:sz w:val="18"/>
                <w:szCs w:val="18"/>
              </w:rPr>
              <w:t xml:space="preserve"> analytical works [H]</w:t>
            </w:r>
          </w:p>
        </w:tc>
        <w:tc>
          <w:tcPr>
            <w:tcW w:w="1456" w:type="dxa"/>
            <w:shd w:val="clear" w:color="auto" w:fill="DEEAF6" w:themeFill="accent1" w:themeFillTint="33"/>
            <w:vAlign w:val="center"/>
          </w:tcPr>
          <w:p w14:paraId="3FA018AE" w14:textId="471701E6" w:rsidR="00651B02" w:rsidRDefault="00660150">
            <w:pPr>
              <w:snapToGrid w:val="0"/>
              <w:spacing w:line="240" w:lineRule="exact"/>
              <w:jc w:val="left"/>
              <w:rPr>
                <w:rFonts w:cs="Times New Roman"/>
                <w:sz w:val="18"/>
                <w:szCs w:val="18"/>
              </w:rPr>
            </w:pPr>
            <w:r w:rsidRPr="003E1A97">
              <w:rPr>
                <w:rFonts w:cs="Times New Roman"/>
                <w:sz w:val="18"/>
                <w:szCs w:val="18"/>
              </w:rPr>
              <w:t>Continue review of</w:t>
            </w:r>
            <w:r>
              <w:rPr>
                <w:rFonts w:cs="Times New Roman"/>
                <w:sz w:val="18"/>
                <w:szCs w:val="18"/>
              </w:rPr>
              <w:t xml:space="preserve"> outcomes of regular update and</w:t>
            </w:r>
            <w:r w:rsidRPr="003E1A97">
              <w:rPr>
                <w:rFonts w:cs="Times New Roman"/>
                <w:sz w:val="18"/>
                <w:szCs w:val="18"/>
              </w:rPr>
              <w:t xml:space="preserve"> analytical works [H]</w:t>
            </w:r>
          </w:p>
        </w:tc>
        <w:tc>
          <w:tcPr>
            <w:tcW w:w="1456" w:type="dxa"/>
            <w:shd w:val="clear" w:color="auto" w:fill="DEEAF6" w:themeFill="accent1" w:themeFillTint="33"/>
            <w:vAlign w:val="center"/>
          </w:tcPr>
          <w:p w14:paraId="0E7C9557" w14:textId="58B0BFED" w:rsidR="00651B02" w:rsidRDefault="00660150">
            <w:pPr>
              <w:snapToGrid w:val="0"/>
              <w:spacing w:line="240" w:lineRule="exact"/>
              <w:jc w:val="left"/>
              <w:rPr>
                <w:rFonts w:cs="Times New Roman"/>
                <w:sz w:val="18"/>
                <w:szCs w:val="18"/>
              </w:rPr>
            </w:pPr>
            <w:r w:rsidRPr="003E1A97">
              <w:rPr>
                <w:rFonts w:cs="Times New Roman"/>
                <w:sz w:val="18"/>
                <w:szCs w:val="18"/>
              </w:rPr>
              <w:t>Continue review of</w:t>
            </w:r>
            <w:r>
              <w:rPr>
                <w:rFonts w:cs="Times New Roman"/>
                <w:sz w:val="18"/>
                <w:szCs w:val="18"/>
              </w:rPr>
              <w:t xml:space="preserve"> outcomes of regular update and</w:t>
            </w:r>
            <w:r w:rsidRPr="003E1A97">
              <w:rPr>
                <w:rFonts w:cs="Times New Roman"/>
                <w:sz w:val="18"/>
                <w:szCs w:val="18"/>
              </w:rPr>
              <w:t xml:space="preserve"> analytical works [H]</w:t>
            </w:r>
          </w:p>
        </w:tc>
      </w:tr>
      <w:tr w:rsidR="00C520A1" w:rsidRPr="00792EAF" w14:paraId="1E09BF0F" w14:textId="5C79D4B7" w:rsidTr="00C520A1">
        <w:tc>
          <w:tcPr>
            <w:tcW w:w="1514" w:type="dxa"/>
            <w:shd w:val="clear" w:color="auto" w:fill="E2EFD9" w:themeFill="accent6" w:themeFillTint="33"/>
            <w:vAlign w:val="center"/>
          </w:tcPr>
          <w:p w14:paraId="6AF99FFD" w14:textId="77777777" w:rsidR="00651B02" w:rsidRPr="00D5546A" w:rsidRDefault="00651B02" w:rsidP="00651B02">
            <w:pPr>
              <w:snapToGrid w:val="0"/>
              <w:spacing w:line="240" w:lineRule="exact"/>
              <w:jc w:val="left"/>
              <w:rPr>
                <w:rFonts w:cs="Times New Roman"/>
                <w:b/>
                <w:sz w:val="18"/>
                <w:szCs w:val="18"/>
              </w:rPr>
            </w:pPr>
            <w:r w:rsidRPr="00D5546A">
              <w:rPr>
                <w:rFonts w:cs="Times New Roman" w:hint="eastAsia"/>
                <w:b/>
                <w:sz w:val="18"/>
                <w:szCs w:val="18"/>
              </w:rPr>
              <w:t>R</w:t>
            </w:r>
            <w:r w:rsidRPr="00D5546A">
              <w:rPr>
                <w:rFonts w:cs="Times New Roman"/>
                <w:b/>
                <w:sz w:val="18"/>
                <w:szCs w:val="18"/>
              </w:rPr>
              <w:t>egular update of the existing SA</w:t>
            </w:r>
          </w:p>
        </w:tc>
        <w:tc>
          <w:tcPr>
            <w:tcW w:w="1800" w:type="dxa"/>
            <w:shd w:val="clear" w:color="auto" w:fill="E2EFD9" w:themeFill="accent6" w:themeFillTint="33"/>
            <w:vAlign w:val="center"/>
          </w:tcPr>
          <w:p w14:paraId="057BAB2B" w14:textId="77777777" w:rsidR="00651B02" w:rsidRPr="00D5546A" w:rsidRDefault="00651B02" w:rsidP="00651B02">
            <w:pPr>
              <w:snapToGrid w:val="0"/>
              <w:spacing w:line="240" w:lineRule="exact"/>
              <w:jc w:val="left"/>
              <w:rPr>
                <w:rFonts w:cs="Times New Roman"/>
                <w:b/>
                <w:sz w:val="18"/>
                <w:szCs w:val="18"/>
              </w:rPr>
            </w:pPr>
          </w:p>
        </w:tc>
        <w:tc>
          <w:tcPr>
            <w:tcW w:w="1501" w:type="dxa"/>
            <w:shd w:val="clear" w:color="auto" w:fill="E2EFD9" w:themeFill="accent6" w:themeFillTint="33"/>
            <w:vAlign w:val="center"/>
          </w:tcPr>
          <w:p w14:paraId="746246A4" w14:textId="5BAAEEE7" w:rsidR="00651B02" w:rsidRPr="00D5546A" w:rsidRDefault="00651B02" w:rsidP="00651B02">
            <w:pPr>
              <w:snapToGrid w:val="0"/>
              <w:spacing w:line="240" w:lineRule="exact"/>
              <w:jc w:val="left"/>
              <w:rPr>
                <w:rFonts w:cs="Times New Roman"/>
                <w:b/>
                <w:sz w:val="18"/>
                <w:szCs w:val="18"/>
              </w:rPr>
            </w:pPr>
          </w:p>
        </w:tc>
        <w:tc>
          <w:tcPr>
            <w:tcW w:w="1437" w:type="dxa"/>
            <w:shd w:val="clear" w:color="auto" w:fill="E2EFD9" w:themeFill="accent6" w:themeFillTint="33"/>
          </w:tcPr>
          <w:p w14:paraId="008BB625" w14:textId="77777777" w:rsidR="00651B02" w:rsidRPr="00D5546A" w:rsidRDefault="00651B02" w:rsidP="00651B02">
            <w:pPr>
              <w:snapToGrid w:val="0"/>
              <w:spacing w:line="240" w:lineRule="exact"/>
              <w:jc w:val="left"/>
              <w:rPr>
                <w:rFonts w:cs="Times New Roman"/>
                <w:b/>
                <w:sz w:val="18"/>
                <w:szCs w:val="18"/>
              </w:rPr>
            </w:pPr>
          </w:p>
        </w:tc>
        <w:tc>
          <w:tcPr>
            <w:tcW w:w="1637" w:type="dxa"/>
            <w:shd w:val="clear" w:color="auto" w:fill="E2EFD9" w:themeFill="accent6" w:themeFillTint="33"/>
            <w:vAlign w:val="center"/>
          </w:tcPr>
          <w:p w14:paraId="793D005B" w14:textId="2D891F8A" w:rsidR="00651B02" w:rsidRPr="00D5546A" w:rsidRDefault="00651B02" w:rsidP="00651B02">
            <w:pPr>
              <w:snapToGrid w:val="0"/>
              <w:spacing w:line="240" w:lineRule="exact"/>
              <w:jc w:val="left"/>
              <w:rPr>
                <w:rFonts w:cs="Times New Roman"/>
                <w:b/>
                <w:sz w:val="18"/>
                <w:szCs w:val="18"/>
              </w:rPr>
            </w:pPr>
          </w:p>
        </w:tc>
        <w:tc>
          <w:tcPr>
            <w:tcW w:w="1505" w:type="dxa"/>
            <w:shd w:val="clear" w:color="auto" w:fill="E2EFD9" w:themeFill="accent6" w:themeFillTint="33"/>
            <w:vAlign w:val="center"/>
          </w:tcPr>
          <w:p w14:paraId="344389C9" w14:textId="77777777" w:rsidR="00651B02" w:rsidRPr="00D5546A" w:rsidRDefault="00651B02" w:rsidP="00651B02">
            <w:pPr>
              <w:snapToGrid w:val="0"/>
              <w:spacing w:line="240" w:lineRule="exact"/>
              <w:jc w:val="left"/>
              <w:rPr>
                <w:rFonts w:cs="Times New Roman"/>
                <w:b/>
                <w:sz w:val="18"/>
                <w:szCs w:val="18"/>
              </w:rPr>
            </w:pPr>
          </w:p>
        </w:tc>
        <w:tc>
          <w:tcPr>
            <w:tcW w:w="1460" w:type="dxa"/>
            <w:shd w:val="clear" w:color="auto" w:fill="E2EFD9" w:themeFill="accent6" w:themeFillTint="33"/>
          </w:tcPr>
          <w:p w14:paraId="01CE6E17" w14:textId="77777777" w:rsidR="00651B02" w:rsidRPr="00D5546A" w:rsidRDefault="00651B02" w:rsidP="00651B02">
            <w:pPr>
              <w:snapToGrid w:val="0"/>
              <w:spacing w:line="240" w:lineRule="exact"/>
              <w:jc w:val="left"/>
              <w:rPr>
                <w:rFonts w:cs="Times New Roman"/>
                <w:b/>
                <w:sz w:val="18"/>
                <w:szCs w:val="18"/>
              </w:rPr>
            </w:pPr>
          </w:p>
        </w:tc>
        <w:tc>
          <w:tcPr>
            <w:tcW w:w="1456" w:type="dxa"/>
            <w:shd w:val="clear" w:color="auto" w:fill="E2EFD9" w:themeFill="accent6" w:themeFillTint="33"/>
          </w:tcPr>
          <w:p w14:paraId="4AEBD680" w14:textId="77777777" w:rsidR="00651B02" w:rsidRPr="00D5546A" w:rsidRDefault="00651B02" w:rsidP="00651B02">
            <w:pPr>
              <w:snapToGrid w:val="0"/>
              <w:spacing w:line="240" w:lineRule="exact"/>
              <w:jc w:val="left"/>
              <w:rPr>
                <w:rFonts w:cs="Times New Roman"/>
                <w:b/>
                <w:sz w:val="18"/>
                <w:szCs w:val="18"/>
              </w:rPr>
            </w:pPr>
          </w:p>
        </w:tc>
        <w:tc>
          <w:tcPr>
            <w:tcW w:w="1456" w:type="dxa"/>
            <w:shd w:val="clear" w:color="auto" w:fill="E2EFD9" w:themeFill="accent6" w:themeFillTint="33"/>
          </w:tcPr>
          <w:p w14:paraId="48E24D77" w14:textId="77777777" w:rsidR="00651B02" w:rsidRPr="00D5546A" w:rsidRDefault="00651B02" w:rsidP="00651B02">
            <w:pPr>
              <w:snapToGrid w:val="0"/>
              <w:spacing w:line="240" w:lineRule="exact"/>
              <w:jc w:val="left"/>
              <w:rPr>
                <w:rFonts w:cs="Times New Roman"/>
                <w:b/>
                <w:sz w:val="18"/>
                <w:szCs w:val="18"/>
              </w:rPr>
            </w:pPr>
          </w:p>
        </w:tc>
      </w:tr>
      <w:tr w:rsidR="00C520A1" w:rsidRPr="00792EAF" w14:paraId="2C4673C4" w14:textId="2CC2B808" w:rsidTr="008A0CA5">
        <w:tc>
          <w:tcPr>
            <w:tcW w:w="1514" w:type="dxa"/>
            <w:vAlign w:val="center"/>
          </w:tcPr>
          <w:p w14:paraId="76F37085" w14:textId="77777777" w:rsidR="00B667DC" w:rsidRPr="00792EAF" w:rsidRDefault="00B667DC" w:rsidP="00B667DC">
            <w:pPr>
              <w:snapToGrid w:val="0"/>
              <w:spacing w:line="240" w:lineRule="exact"/>
              <w:jc w:val="left"/>
              <w:rPr>
                <w:rFonts w:cs="Times New Roman"/>
                <w:sz w:val="18"/>
                <w:szCs w:val="18"/>
              </w:rPr>
            </w:pPr>
            <w:r>
              <w:rPr>
                <w:rFonts w:cs="Times New Roman"/>
                <w:sz w:val="18"/>
                <w:szCs w:val="18"/>
              </w:rPr>
              <w:t>Routine u</w:t>
            </w:r>
            <w:r w:rsidRPr="00792EAF">
              <w:rPr>
                <w:rFonts w:cs="Times New Roman"/>
                <w:sz w:val="18"/>
                <w:szCs w:val="18"/>
              </w:rPr>
              <w:t>pdate BSSPM</w:t>
            </w:r>
            <w:r>
              <w:rPr>
                <w:rFonts w:cs="Times New Roman"/>
                <w:sz w:val="18"/>
                <w:szCs w:val="18"/>
              </w:rPr>
              <w:t xml:space="preserve"> as a benchmark</w:t>
            </w:r>
          </w:p>
        </w:tc>
        <w:tc>
          <w:tcPr>
            <w:tcW w:w="1800" w:type="dxa"/>
            <w:vAlign w:val="center"/>
          </w:tcPr>
          <w:p w14:paraId="7430A8DB" w14:textId="77777777" w:rsidR="00B667DC" w:rsidRDefault="00B667DC" w:rsidP="00B667DC">
            <w:pPr>
              <w:snapToGrid w:val="0"/>
              <w:spacing w:line="240" w:lineRule="exact"/>
              <w:jc w:val="left"/>
              <w:rPr>
                <w:rFonts w:cs="Times New Roman"/>
                <w:sz w:val="18"/>
                <w:szCs w:val="18"/>
              </w:rPr>
            </w:pPr>
            <w:r>
              <w:rPr>
                <w:rFonts w:cs="Times New Roman" w:hint="eastAsia"/>
                <w:sz w:val="18"/>
                <w:szCs w:val="18"/>
              </w:rPr>
              <w:t>S</w:t>
            </w:r>
            <w:r>
              <w:rPr>
                <w:rFonts w:cs="Times New Roman"/>
                <w:sz w:val="18"/>
                <w:szCs w:val="18"/>
              </w:rPr>
              <w:t>et up data and modify specification (if necessary)</w:t>
            </w:r>
          </w:p>
          <w:p w14:paraId="09CAD438" w14:textId="77777777" w:rsidR="00B667DC" w:rsidRPr="001B6177" w:rsidRDefault="00B667DC" w:rsidP="00B667DC">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H]</w:t>
            </w:r>
          </w:p>
        </w:tc>
        <w:tc>
          <w:tcPr>
            <w:tcW w:w="1501" w:type="dxa"/>
            <w:vAlign w:val="center"/>
          </w:tcPr>
          <w:p w14:paraId="1B340F4C" w14:textId="0CF7982E" w:rsidR="00B667DC" w:rsidRPr="008C3C72" w:rsidRDefault="00B667DC" w:rsidP="00B667DC">
            <w:pPr>
              <w:snapToGrid w:val="0"/>
              <w:spacing w:line="240" w:lineRule="exact"/>
              <w:jc w:val="left"/>
              <w:rPr>
                <w:rFonts w:cs="Times New Roman"/>
                <w:sz w:val="18"/>
                <w:szCs w:val="18"/>
              </w:rPr>
            </w:pPr>
            <w:r w:rsidRPr="008C3C72">
              <w:rPr>
                <w:rFonts w:cs="Times New Roman"/>
                <w:sz w:val="18"/>
                <w:szCs w:val="18"/>
              </w:rPr>
              <w:t xml:space="preserve">Update with base case 2 </w:t>
            </w:r>
          </w:p>
        </w:tc>
        <w:tc>
          <w:tcPr>
            <w:tcW w:w="1437" w:type="dxa"/>
          </w:tcPr>
          <w:p w14:paraId="5E1D04E1" w14:textId="77777777" w:rsidR="00B667DC" w:rsidRDefault="00B667DC" w:rsidP="00B667DC">
            <w:pPr>
              <w:snapToGrid w:val="0"/>
              <w:spacing w:line="240" w:lineRule="exact"/>
              <w:jc w:val="left"/>
              <w:rPr>
                <w:rFonts w:cs="Times New Roman"/>
                <w:sz w:val="18"/>
                <w:szCs w:val="18"/>
              </w:rPr>
            </w:pPr>
          </w:p>
          <w:p w14:paraId="04C0C1C7" w14:textId="41D57F69" w:rsidR="00B667DC" w:rsidRPr="00F50735" w:rsidRDefault="00B667DC" w:rsidP="00B667DC">
            <w:pPr>
              <w:snapToGrid w:val="0"/>
              <w:spacing w:line="240" w:lineRule="exact"/>
              <w:jc w:val="left"/>
              <w:rPr>
                <w:rFonts w:cs="Times New Roman"/>
                <w:sz w:val="18"/>
                <w:szCs w:val="18"/>
              </w:rPr>
            </w:pPr>
            <w:r>
              <w:rPr>
                <w:rFonts w:cs="Times New Roman" w:hint="eastAsia"/>
                <w:sz w:val="18"/>
                <w:szCs w:val="18"/>
              </w:rPr>
              <w:t>C</w:t>
            </w:r>
            <w:r>
              <w:rPr>
                <w:rFonts w:cs="Times New Roman"/>
                <w:sz w:val="18"/>
                <w:szCs w:val="18"/>
              </w:rPr>
              <w:t>onduct BSSPM analyses using updated data</w:t>
            </w:r>
          </w:p>
        </w:tc>
        <w:tc>
          <w:tcPr>
            <w:tcW w:w="1637" w:type="dxa"/>
            <w:shd w:val="clear" w:color="auto" w:fill="DEEAF6" w:themeFill="accent1" w:themeFillTint="33"/>
            <w:vAlign w:val="center"/>
          </w:tcPr>
          <w:p w14:paraId="373B9ACC" w14:textId="2353B3D8" w:rsidR="00B667DC" w:rsidRPr="00F50735" w:rsidRDefault="00B667DC" w:rsidP="00B667DC">
            <w:pPr>
              <w:snapToGrid w:val="0"/>
              <w:spacing w:line="240" w:lineRule="exact"/>
              <w:jc w:val="left"/>
              <w:rPr>
                <w:rFonts w:cs="Times New Roman"/>
                <w:sz w:val="18"/>
                <w:szCs w:val="18"/>
              </w:rPr>
            </w:pPr>
            <w:r w:rsidRPr="00F50735">
              <w:rPr>
                <w:rFonts w:cs="Times New Roman"/>
                <w:sz w:val="18"/>
                <w:szCs w:val="18"/>
              </w:rPr>
              <w:t xml:space="preserve">Update with base </w:t>
            </w:r>
            <w:r>
              <w:rPr>
                <w:rFonts w:cs="Times New Roman"/>
                <w:sz w:val="18"/>
                <w:szCs w:val="18"/>
              </w:rPr>
              <w:t>and sensitivity cases and draft BSSPM stock assessment report</w:t>
            </w:r>
            <w:r w:rsidRPr="00F50735">
              <w:rPr>
                <w:rFonts w:cs="Times New Roman"/>
                <w:sz w:val="18"/>
                <w:szCs w:val="18"/>
              </w:rPr>
              <w:t xml:space="preserve"> </w:t>
            </w:r>
            <w:r>
              <w:rPr>
                <w:rFonts w:cs="Times New Roman"/>
                <w:sz w:val="18"/>
                <w:szCs w:val="18"/>
              </w:rPr>
              <w:t xml:space="preserve">for review </w:t>
            </w:r>
            <w:r w:rsidR="008A0CA5">
              <w:rPr>
                <w:rFonts w:cs="Times New Roman"/>
                <w:sz w:val="18"/>
                <w:szCs w:val="18"/>
              </w:rPr>
              <w:t>by</w:t>
            </w:r>
            <w:r>
              <w:rPr>
                <w:rFonts w:cs="Times New Roman"/>
                <w:sz w:val="18"/>
                <w:szCs w:val="18"/>
              </w:rPr>
              <w:t xml:space="preserve"> SC </w:t>
            </w:r>
            <w:r>
              <w:rPr>
                <w:rFonts w:cs="Times New Roman"/>
                <w:sz w:val="18"/>
                <w:szCs w:val="18"/>
              </w:rPr>
              <w:lastRenderedPageBreak/>
              <w:t xml:space="preserve">and Commission </w:t>
            </w:r>
            <w:r>
              <w:rPr>
                <w:rFonts w:cs="Times New Roman" w:hint="eastAsia"/>
                <w:sz w:val="18"/>
                <w:szCs w:val="18"/>
              </w:rPr>
              <w:t>[</w:t>
            </w:r>
            <w:r>
              <w:rPr>
                <w:rFonts w:cs="Times New Roman"/>
                <w:sz w:val="18"/>
                <w:szCs w:val="18"/>
              </w:rPr>
              <w:t>H]</w:t>
            </w:r>
          </w:p>
        </w:tc>
        <w:tc>
          <w:tcPr>
            <w:tcW w:w="1505" w:type="dxa"/>
            <w:shd w:val="clear" w:color="auto" w:fill="DEEAF6" w:themeFill="accent1" w:themeFillTint="33"/>
            <w:vAlign w:val="center"/>
          </w:tcPr>
          <w:p w14:paraId="04AE42D4" w14:textId="14480B03" w:rsidR="00B667DC" w:rsidRPr="00792EAF" w:rsidRDefault="00B667DC" w:rsidP="00B667DC">
            <w:pPr>
              <w:snapToGrid w:val="0"/>
              <w:spacing w:line="240" w:lineRule="exact"/>
              <w:jc w:val="left"/>
              <w:rPr>
                <w:rFonts w:cs="Times New Roman"/>
                <w:sz w:val="18"/>
                <w:szCs w:val="18"/>
              </w:rPr>
            </w:pPr>
            <w:r w:rsidRPr="003E1A97">
              <w:rPr>
                <w:rFonts w:cs="Times New Roman"/>
                <w:sz w:val="18"/>
                <w:szCs w:val="18"/>
              </w:rPr>
              <w:lastRenderedPageBreak/>
              <w:t>Continue review of</w:t>
            </w:r>
            <w:r>
              <w:rPr>
                <w:rFonts w:cs="Times New Roman"/>
                <w:sz w:val="18"/>
                <w:szCs w:val="18"/>
              </w:rPr>
              <w:t xml:space="preserve"> outcomes of regular BSSPM update</w:t>
            </w:r>
            <w:r w:rsidRPr="003E1A97">
              <w:rPr>
                <w:rFonts w:cs="Times New Roman"/>
                <w:sz w:val="18"/>
                <w:szCs w:val="18"/>
              </w:rPr>
              <w:t xml:space="preserve"> [</w:t>
            </w:r>
            <w:r>
              <w:rPr>
                <w:rFonts w:cs="Times New Roman"/>
                <w:sz w:val="18"/>
                <w:szCs w:val="18"/>
              </w:rPr>
              <w:t>M</w:t>
            </w:r>
            <w:r w:rsidRPr="003E1A97">
              <w:rPr>
                <w:rFonts w:cs="Times New Roman"/>
                <w:sz w:val="18"/>
                <w:szCs w:val="18"/>
              </w:rPr>
              <w:t>]</w:t>
            </w:r>
          </w:p>
        </w:tc>
        <w:tc>
          <w:tcPr>
            <w:tcW w:w="1460" w:type="dxa"/>
            <w:shd w:val="clear" w:color="auto" w:fill="DEEAF6" w:themeFill="accent1" w:themeFillTint="33"/>
            <w:vAlign w:val="center"/>
          </w:tcPr>
          <w:p w14:paraId="3914D497" w14:textId="4B622260" w:rsidR="00B667DC" w:rsidRDefault="00B667DC" w:rsidP="00B667DC">
            <w:pPr>
              <w:snapToGrid w:val="0"/>
              <w:spacing w:line="240" w:lineRule="exact"/>
              <w:jc w:val="left"/>
              <w:rPr>
                <w:rFonts w:cs="Times New Roman"/>
                <w:sz w:val="18"/>
                <w:szCs w:val="18"/>
              </w:rPr>
            </w:pPr>
            <w:r w:rsidRPr="003E1A97">
              <w:rPr>
                <w:rFonts w:cs="Times New Roman"/>
                <w:sz w:val="18"/>
                <w:szCs w:val="18"/>
              </w:rPr>
              <w:t>Continue review of</w:t>
            </w:r>
            <w:r>
              <w:rPr>
                <w:rFonts w:cs="Times New Roman"/>
                <w:sz w:val="18"/>
                <w:szCs w:val="18"/>
              </w:rPr>
              <w:t xml:space="preserve"> outcomes of regular BSSPM update</w:t>
            </w:r>
            <w:r w:rsidRPr="003E1A97">
              <w:rPr>
                <w:rFonts w:cs="Times New Roman"/>
                <w:sz w:val="18"/>
                <w:szCs w:val="18"/>
              </w:rPr>
              <w:t xml:space="preserve"> [</w:t>
            </w:r>
            <w:r>
              <w:rPr>
                <w:rFonts w:cs="Times New Roman"/>
                <w:sz w:val="18"/>
                <w:szCs w:val="18"/>
              </w:rPr>
              <w:t>M</w:t>
            </w:r>
            <w:r w:rsidRPr="003E1A97">
              <w:rPr>
                <w:rFonts w:cs="Times New Roman"/>
                <w:sz w:val="18"/>
                <w:szCs w:val="18"/>
              </w:rPr>
              <w:t>]</w:t>
            </w:r>
          </w:p>
        </w:tc>
        <w:tc>
          <w:tcPr>
            <w:tcW w:w="1456" w:type="dxa"/>
            <w:shd w:val="clear" w:color="auto" w:fill="DEEAF6" w:themeFill="accent1" w:themeFillTint="33"/>
            <w:vAlign w:val="center"/>
          </w:tcPr>
          <w:p w14:paraId="53EA28B0" w14:textId="6809F1EA" w:rsidR="00B667DC" w:rsidRDefault="00B667DC" w:rsidP="00B667DC">
            <w:pPr>
              <w:snapToGrid w:val="0"/>
              <w:spacing w:line="240" w:lineRule="exact"/>
              <w:jc w:val="left"/>
              <w:rPr>
                <w:rFonts w:cs="Times New Roman"/>
                <w:sz w:val="18"/>
                <w:szCs w:val="18"/>
              </w:rPr>
            </w:pPr>
            <w:r>
              <w:rPr>
                <w:rFonts w:cs="Times New Roman"/>
                <w:sz w:val="18"/>
                <w:szCs w:val="18"/>
              </w:rPr>
              <w:t>TBD</w:t>
            </w:r>
            <w:r w:rsidR="00804D9B">
              <w:rPr>
                <w:rFonts w:cs="Times New Roman"/>
                <w:sz w:val="18"/>
                <w:szCs w:val="18"/>
              </w:rPr>
              <w:t xml:space="preserve"> </w:t>
            </w:r>
          </w:p>
        </w:tc>
        <w:tc>
          <w:tcPr>
            <w:tcW w:w="1456" w:type="dxa"/>
            <w:shd w:val="clear" w:color="auto" w:fill="DEEAF6" w:themeFill="accent1" w:themeFillTint="33"/>
            <w:vAlign w:val="center"/>
          </w:tcPr>
          <w:p w14:paraId="451AD0AA" w14:textId="1713E2B3" w:rsidR="00B667DC" w:rsidRDefault="00B667DC" w:rsidP="00B667DC">
            <w:pPr>
              <w:snapToGrid w:val="0"/>
              <w:spacing w:line="240" w:lineRule="exact"/>
              <w:jc w:val="left"/>
              <w:rPr>
                <w:rFonts w:cs="Times New Roman"/>
                <w:sz w:val="18"/>
                <w:szCs w:val="18"/>
              </w:rPr>
            </w:pPr>
            <w:r>
              <w:rPr>
                <w:rFonts w:cs="Times New Roman"/>
                <w:sz w:val="18"/>
                <w:szCs w:val="18"/>
              </w:rPr>
              <w:t>TBD</w:t>
            </w:r>
          </w:p>
        </w:tc>
      </w:tr>
      <w:tr w:rsidR="00B667DC" w:rsidRPr="00792EAF" w14:paraId="2219CF4F" w14:textId="30C3E7B8" w:rsidTr="008A0CA5">
        <w:tc>
          <w:tcPr>
            <w:tcW w:w="1514" w:type="dxa"/>
            <w:vAlign w:val="center"/>
          </w:tcPr>
          <w:p w14:paraId="25D3FB40" w14:textId="77777777" w:rsidR="00B667DC" w:rsidRPr="00792EAF" w:rsidRDefault="00B667DC" w:rsidP="00B667DC">
            <w:pPr>
              <w:snapToGrid w:val="0"/>
              <w:spacing w:line="240" w:lineRule="exact"/>
              <w:jc w:val="left"/>
              <w:rPr>
                <w:rFonts w:cs="Times New Roman"/>
                <w:sz w:val="18"/>
                <w:szCs w:val="18"/>
              </w:rPr>
            </w:pPr>
            <w:r>
              <w:rPr>
                <w:rFonts w:cs="Times New Roman"/>
                <w:sz w:val="18"/>
                <w:szCs w:val="18"/>
              </w:rPr>
              <w:t>Improvement and further investigation of BSSPM</w:t>
            </w:r>
          </w:p>
        </w:tc>
        <w:tc>
          <w:tcPr>
            <w:tcW w:w="1800" w:type="dxa"/>
            <w:vAlign w:val="center"/>
          </w:tcPr>
          <w:p w14:paraId="505A7FF2" w14:textId="77777777" w:rsidR="00B667DC" w:rsidRDefault="00B667DC" w:rsidP="00B667DC">
            <w:pPr>
              <w:snapToGrid w:val="0"/>
              <w:spacing w:line="240" w:lineRule="exact"/>
              <w:jc w:val="left"/>
              <w:rPr>
                <w:rFonts w:cs="Times New Roman"/>
                <w:sz w:val="18"/>
                <w:szCs w:val="18"/>
              </w:rPr>
            </w:pPr>
            <w:r>
              <w:rPr>
                <w:rFonts w:cs="Times New Roman"/>
                <w:sz w:val="18"/>
                <w:szCs w:val="18"/>
              </w:rPr>
              <w:t>Review any outcomes of improvements (see Para 29 in TWG04 report)</w:t>
            </w:r>
          </w:p>
          <w:p w14:paraId="3AEB3B82" w14:textId="77777777" w:rsidR="00B667DC" w:rsidRPr="00792EAF" w:rsidRDefault="00B667DC" w:rsidP="00B667DC">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L]</w:t>
            </w:r>
          </w:p>
        </w:tc>
        <w:tc>
          <w:tcPr>
            <w:tcW w:w="1501" w:type="dxa"/>
            <w:vAlign w:val="center"/>
          </w:tcPr>
          <w:p w14:paraId="6D56C6D6" w14:textId="02257D72" w:rsidR="00B667DC" w:rsidRPr="00F50735" w:rsidRDefault="00B667DC" w:rsidP="00B667DC">
            <w:pPr>
              <w:snapToGrid w:val="0"/>
              <w:spacing w:line="240" w:lineRule="exact"/>
              <w:jc w:val="left"/>
              <w:rPr>
                <w:rFonts w:cs="Times New Roman"/>
                <w:sz w:val="18"/>
                <w:szCs w:val="18"/>
              </w:rPr>
            </w:pPr>
            <w:r>
              <w:rPr>
                <w:rFonts w:cs="Times New Roman"/>
                <w:sz w:val="18"/>
                <w:szCs w:val="18"/>
              </w:rPr>
              <w:t>Continue [L]</w:t>
            </w:r>
          </w:p>
        </w:tc>
        <w:tc>
          <w:tcPr>
            <w:tcW w:w="1437" w:type="dxa"/>
          </w:tcPr>
          <w:p w14:paraId="53CE8E8D" w14:textId="77777777" w:rsidR="00B667DC" w:rsidRDefault="00B667DC" w:rsidP="00B667DC">
            <w:pPr>
              <w:snapToGrid w:val="0"/>
              <w:spacing w:line="240" w:lineRule="exact"/>
              <w:jc w:val="left"/>
              <w:rPr>
                <w:rFonts w:cs="Times New Roman"/>
                <w:sz w:val="18"/>
                <w:szCs w:val="18"/>
              </w:rPr>
            </w:pPr>
          </w:p>
        </w:tc>
        <w:tc>
          <w:tcPr>
            <w:tcW w:w="1637" w:type="dxa"/>
            <w:shd w:val="clear" w:color="auto" w:fill="DEEAF6" w:themeFill="accent1" w:themeFillTint="33"/>
            <w:vAlign w:val="center"/>
          </w:tcPr>
          <w:p w14:paraId="3516ED10" w14:textId="2ADB2A5D" w:rsidR="00B667DC" w:rsidRPr="00792EAF" w:rsidRDefault="00B667DC" w:rsidP="00B667DC">
            <w:pPr>
              <w:snapToGrid w:val="0"/>
              <w:spacing w:line="240" w:lineRule="exact"/>
              <w:jc w:val="left"/>
              <w:rPr>
                <w:rFonts w:cs="Times New Roman"/>
                <w:sz w:val="18"/>
                <w:szCs w:val="18"/>
              </w:rPr>
            </w:pPr>
            <w:r>
              <w:rPr>
                <w:rFonts w:cs="Times New Roman"/>
                <w:sz w:val="18"/>
                <w:szCs w:val="18"/>
              </w:rPr>
              <w:t>Continue [L]</w:t>
            </w:r>
          </w:p>
        </w:tc>
        <w:tc>
          <w:tcPr>
            <w:tcW w:w="1505" w:type="dxa"/>
            <w:shd w:val="clear" w:color="auto" w:fill="DEEAF6" w:themeFill="accent1" w:themeFillTint="33"/>
            <w:vAlign w:val="center"/>
          </w:tcPr>
          <w:p w14:paraId="70AC27A6" w14:textId="3F476D29" w:rsidR="00B667DC" w:rsidRDefault="00B667DC" w:rsidP="00B667DC">
            <w:pPr>
              <w:snapToGrid w:val="0"/>
              <w:spacing w:line="240" w:lineRule="exact"/>
              <w:jc w:val="left"/>
              <w:rPr>
                <w:rFonts w:cs="Times New Roman"/>
                <w:sz w:val="18"/>
                <w:szCs w:val="18"/>
              </w:rPr>
            </w:pPr>
            <w:r>
              <w:rPr>
                <w:rFonts w:cs="Times New Roman"/>
                <w:sz w:val="18"/>
                <w:szCs w:val="18"/>
              </w:rPr>
              <w:t>Review any outcomes of improvements (see Para 29 in TWG</w:t>
            </w:r>
            <w:r w:rsidR="008A0CA5">
              <w:rPr>
                <w:rFonts w:cs="Times New Roman"/>
                <w:sz w:val="18"/>
                <w:szCs w:val="18"/>
              </w:rPr>
              <w:t xml:space="preserve"> PSSA</w:t>
            </w:r>
            <w:r>
              <w:rPr>
                <w:rFonts w:cs="Times New Roman"/>
                <w:sz w:val="18"/>
                <w:szCs w:val="18"/>
              </w:rPr>
              <w:t>04 report)</w:t>
            </w:r>
          </w:p>
          <w:p w14:paraId="4B915940" w14:textId="34F4F512" w:rsidR="00B667DC" w:rsidRPr="00792EAF" w:rsidRDefault="00B667DC" w:rsidP="00B667DC">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M]</w:t>
            </w:r>
          </w:p>
        </w:tc>
        <w:tc>
          <w:tcPr>
            <w:tcW w:w="1460" w:type="dxa"/>
            <w:shd w:val="clear" w:color="auto" w:fill="DEEAF6" w:themeFill="accent1" w:themeFillTint="33"/>
          </w:tcPr>
          <w:p w14:paraId="6D273853" w14:textId="6724CE82" w:rsidR="00B667DC" w:rsidRDefault="00B667DC" w:rsidP="00B667DC">
            <w:pPr>
              <w:snapToGrid w:val="0"/>
              <w:spacing w:line="240" w:lineRule="exact"/>
              <w:jc w:val="left"/>
              <w:rPr>
                <w:rFonts w:cs="Times New Roman"/>
                <w:sz w:val="18"/>
                <w:szCs w:val="18"/>
              </w:rPr>
            </w:pPr>
            <w:r>
              <w:rPr>
                <w:rFonts w:cs="Times New Roman"/>
                <w:sz w:val="18"/>
                <w:szCs w:val="18"/>
              </w:rPr>
              <w:t>Review any outcomes of improvements (see Para 29 in TWG</w:t>
            </w:r>
            <w:r w:rsidR="008A0CA5">
              <w:rPr>
                <w:rFonts w:cs="Times New Roman"/>
                <w:sz w:val="18"/>
                <w:szCs w:val="18"/>
              </w:rPr>
              <w:t xml:space="preserve"> PSSA</w:t>
            </w:r>
            <w:r>
              <w:rPr>
                <w:rFonts w:cs="Times New Roman"/>
                <w:sz w:val="18"/>
                <w:szCs w:val="18"/>
              </w:rPr>
              <w:t>04 report)</w:t>
            </w:r>
          </w:p>
          <w:p w14:paraId="172AF9AD" w14:textId="14A8A9A3" w:rsidR="00B667DC" w:rsidRDefault="00B667DC" w:rsidP="00B667DC">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M]</w:t>
            </w:r>
          </w:p>
        </w:tc>
        <w:tc>
          <w:tcPr>
            <w:tcW w:w="1456" w:type="dxa"/>
            <w:shd w:val="clear" w:color="auto" w:fill="DEEAF6" w:themeFill="accent1" w:themeFillTint="33"/>
            <w:vAlign w:val="center"/>
          </w:tcPr>
          <w:p w14:paraId="64C90665" w14:textId="2D506C21" w:rsidR="00B667DC" w:rsidRDefault="00B667DC" w:rsidP="00B667DC">
            <w:pPr>
              <w:snapToGrid w:val="0"/>
              <w:spacing w:line="240" w:lineRule="exact"/>
              <w:jc w:val="left"/>
              <w:rPr>
                <w:rFonts w:cs="Times New Roman"/>
                <w:sz w:val="18"/>
                <w:szCs w:val="18"/>
              </w:rPr>
            </w:pPr>
            <w:r>
              <w:rPr>
                <w:rFonts w:cs="Times New Roman"/>
                <w:sz w:val="18"/>
                <w:szCs w:val="18"/>
              </w:rPr>
              <w:t>TBD</w:t>
            </w:r>
          </w:p>
        </w:tc>
        <w:tc>
          <w:tcPr>
            <w:tcW w:w="1456" w:type="dxa"/>
            <w:shd w:val="clear" w:color="auto" w:fill="DEEAF6" w:themeFill="accent1" w:themeFillTint="33"/>
            <w:vAlign w:val="center"/>
          </w:tcPr>
          <w:p w14:paraId="669D4F24" w14:textId="2AFC3235" w:rsidR="00B667DC" w:rsidRDefault="00B667DC" w:rsidP="00B667DC">
            <w:pPr>
              <w:snapToGrid w:val="0"/>
              <w:spacing w:line="240" w:lineRule="exact"/>
              <w:jc w:val="left"/>
              <w:rPr>
                <w:rFonts w:cs="Times New Roman"/>
                <w:sz w:val="18"/>
                <w:szCs w:val="18"/>
              </w:rPr>
            </w:pPr>
            <w:r>
              <w:rPr>
                <w:rFonts w:cs="Times New Roman"/>
                <w:sz w:val="18"/>
                <w:szCs w:val="18"/>
              </w:rPr>
              <w:t>TBD</w:t>
            </w:r>
          </w:p>
        </w:tc>
      </w:tr>
      <w:tr w:rsidR="00C520A1" w:rsidRPr="00792EAF" w14:paraId="52356390" w14:textId="3BF1F4FD" w:rsidTr="00C520A1">
        <w:tc>
          <w:tcPr>
            <w:tcW w:w="1514" w:type="dxa"/>
            <w:shd w:val="clear" w:color="auto" w:fill="E2EFD9" w:themeFill="accent6" w:themeFillTint="33"/>
            <w:vAlign w:val="center"/>
          </w:tcPr>
          <w:p w14:paraId="5332C21F" w14:textId="69DBE787" w:rsidR="00B667DC" w:rsidRPr="00D5546A" w:rsidRDefault="00B667DC" w:rsidP="00B667DC">
            <w:pPr>
              <w:snapToGrid w:val="0"/>
              <w:spacing w:line="240" w:lineRule="exact"/>
              <w:jc w:val="left"/>
              <w:rPr>
                <w:rFonts w:cs="Times New Roman"/>
                <w:b/>
                <w:sz w:val="18"/>
                <w:szCs w:val="18"/>
              </w:rPr>
            </w:pPr>
            <w:r w:rsidRPr="00D5546A">
              <w:rPr>
                <w:rFonts w:cs="Times New Roman" w:hint="eastAsia"/>
                <w:b/>
                <w:sz w:val="18"/>
                <w:szCs w:val="18"/>
              </w:rPr>
              <w:t>T</w:t>
            </w:r>
            <w:r w:rsidRPr="00D5546A">
              <w:rPr>
                <w:rFonts w:cs="Times New Roman"/>
                <w:b/>
                <w:sz w:val="18"/>
                <w:szCs w:val="18"/>
              </w:rPr>
              <w:t>oward age</w:t>
            </w:r>
            <w:r w:rsidR="003331E1">
              <w:rPr>
                <w:rFonts w:cs="Times New Roman"/>
                <w:b/>
                <w:sz w:val="18"/>
                <w:szCs w:val="18"/>
              </w:rPr>
              <w:t>/size</w:t>
            </w:r>
            <w:r w:rsidRPr="00D5546A">
              <w:rPr>
                <w:rFonts w:cs="Times New Roman"/>
                <w:b/>
                <w:sz w:val="18"/>
                <w:szCs w:val="18"/>
              </w:rPr>
              <w:t>-structured models</w:t>
            </w:r>
            <w:r w:rsidR="00561012">
              <w:rPr>
                <w:rFonts w:cs="Times New Roman"/>
                <w:b/>
                <w:sz w:val="18"/>
                <w:szCs w:val="18"/>
              </w:rPr>
              <w:t xml:space="preserve"> (AS</w:t>
            </w:r>
            <w:r w:rsidR="003331E1">
              <w:rPr>
                <w:rFonts w:cs="Times New Roman"/>
                <w:b/>
                <w:sz w:val="18"/>
                <w:szCs w:val="18"/>
              </w:rPr>
              <w:t>S</w:t>
            </w:r>
            <w:r w:rsidR="00561012">
              <w:rPr>
                <w:rFonts w:cs="Times New Roman"/>
                <w:b/>
                <w:sz w:val="18"/>
                <w:szCs w:val="18"/>
              </w:rPr>
              <w:t>Ms)</w:t>
            </w:r>
          </w:p>
        </w:tc>
        <w:tc>
          <w:tcPr>
            <w:tcW w:w="1800" w:type="dxa"/>
            <w:shd w:val="clear" w:color="auto" w:fill="E2EFD9" w:themeFill="accent6" w:themeFillTint="33"/>
            <w:vAlign w:val="center"/>
          </w:tcPr>
          <w:p w14:paraId="5D4DF07C" w14:textId="77777777" w:rsidR="00B667DC" w:rsidRPr="00792EAF" w:rsidRDefault="00B667DC" w:rsidP="00B667DC">
            <w:pPr>
              <w:snapToGrid w:val="0"/>
              <w:spacing w:line="240" w:lineRule="exact"/>
              <w:jc w:val="left"/>
              <w:rPr>
                <w:rFonts w:cs="Times New Roman"/>
                <w:sz w:val="18"/>
                <w:szCs w:val="18"/>
              </w:rPr>
            </w:pPr>
          </w:p>
        </w:tc>
        <w:tc>
          <w:tcPr>
            <w:tcW w:w="1501" w:type="dxa"/>
            <w:shd w:val="clear" w:color="auto" w:fill="E2EFD9" w:themeFill="accent6" w:themeFillTint="33"/>
            <w:vAlign w:val="center"/>
          </w:tcPr>
          <w:p w14:paraId="120F9AFE" w14:textId="7EF8DA0D" w:rsidR="00B667DC" w:rsidRPr="00792EAF" w:rsidRDefault="00B667DC" w:rsidP="00B667DC">
            <w:pPr>
              <w:snapToGrid w:val="0"/>
              <w:spacing w:line="240" w:lineRule="exact"/>
              <w:jc w:val="left"/>
              <w:rPr>
                <w:rFonts w:cs="Times New Roman"/>
                <w:sz w:val="18"/>
                <w:szCs w:val="18"/>
              </w:rPr>
            </w:pPr>
          </w:p>
        </w:tc>
        <w:tc>
          <w:tcPr>
            <w:tcW w:w="1437" w:type="dxa"/>
            <w:shd w:val="clear" w:color="auto" w:fill="E2EFD9" w:themeFill="accent6" w:themeFillTint="33"/>
          </w:tcPr>
          <w:p w14:paraId="3F7EE68E" w14:textId="77777777" w:rsidR="00B667DC" w:rsidRPr="00792EAF" w:rsidRDefault="00B667DC" w:rsidP="00B667DC">
            <w:pPr>
              <w:snapToGrid w:val="0"/>
              <w:spacing w:line="240" w:lineRule="exact"/>
              <w:jc w:val="left"/>
              <w:rPr>
                <w:rFonts w:cs="Times New Roman"/>
                <w:sz w:val="18"/>
                <w:szCs w:val="18"/>
              </w:rPr>
            </w:pPr>
          </w:p>
        </w:tc>
        <w:tc>
          <w:tcPr>
            <w:tcW w:w="1637" w:type="dxa"/>
            <w:shd w:val="clear" w:color="auto" w:fill="E2EFD9" w:themeFill="accent6" w:themeFillTint="33"/>
            <w:vAlign w:val="center"/>
          </w:tcPr>
          <w:p w14:paraId="7BB9C2DC" w14:textId="363F8FDD" w:rsidR="00B667DC" w:rsidRPr="00792EAF" w:rsidRDefault="00B667DC" w:rsidP="00B667DC">
            <w:pPr>
              <w:snapToGrid w:val="0"/>
              <w:spacing w:line="240" w:lineRule="exact"/>
              <w:jc w:val="left"/>
              <w:rPr>
                <w:rFonts w:cs="Times New Roman"/>
                <w:sz w:val="18"/>
                <w:szCs w:val="18"/>
              </w:rPr>
            </w:pPr>
          </w:p>
        </w:tc>
        <w:tc>
          <w:tcPr>
            <w:tcW w:w="1505" w:type="dxa"/>
            <w:shd w:val="clear" w:color="auto" w:fill="E2EFD9" w:themeFill="accent6" w:themeFillTint="33"/>
            <w:vAlign w:val="center"/>
          </w:tcPr>
          <w:p w14:paraId="207561CB" w14:textId="77777777" w:rsidR="00B667DC" w:rsidRPr="00792EAF" w:rsidRDefault="00B667DC" w:rsidP="00B667DC">
            <w:pPr>
              <w:snapToGrid w:val="0"/>
              <w:spacing w:line="240" w:lineRule="exact"/>
              <w:jc w:val="left"/>
              <w:rPr>
                <w:rFonts w:cs="Times New Roman"/>
                <w:sz w:val="18"/>
                <w:szCs w:val="18"/>
              </w:rPr>
            </w:pPr>
          </w:p>
        </w:tc>
        <w:tc>
          <w:tcPr>
            <w:tcW w:w="1460" w:type="dxa"/>
            <w:shd w:val="clear" w:color="auto" w:fill="E2EFD9" w:themeFill="accent6" w:themeFillTint="33"/>
          </w:tcPr>
          <w:p w14:paraId="698FF37D" w14:textId="77777777" w:rsidR="00B667DC" w:rsidRPr="00792EAF" w:rsidRDefault="00B667DC" w:rsidP="00B667DC">
            <w:pPr>
              <w:snapToGrid w:val="0"/>
              <w:spacing w:line="240" w:lineRule="exact"/>
              <w:jc w:val="left"/>
              <w:rPr>
                <w:rFonts w:cs="Times New Roman"/>
                <w:sz w:val="18"/>
                <w:szCs w:val="18"/>
              </w:rPr>
            </w:pPr>
          </w:p>
        </w:tc>
        <w:tc>
          <w:tcPr>
            <w:tcW w:w="1456" w:type="dxa"/>
            <w:shd w:val="clear" w:color="auto" w:fill="E2EFD9" w:themeFill="accent6" w:themeFillTint="33"/>
          </w:tcPr>
          <w:p w14:paraId="23D753F9" w14:textId="77777777" w:rsidR="00B667DC" w:rsidRPr="00792EAF" w:rsidRDefault="00B667DC" w:rsidP="00B667DC">
            <w:pPr>
              <w:snapToGrid w:val="0"/>
              <w:spacing w:line="240" w:lineRule="exact"/>
              <w:jc w:val="left"/>
              <w:rPr>
                <w:rFonts w:cs="Times New Roman"/>
                <w:sz w:val="18"/>
                <w:szCs w:val="18"/>
              </w:rPr>
            </w:pPr>
          </w:p>
        </w:tc>
        <w:tc>
          <w:tcPr>
            <w:tcW w:w="1456" w:type="dxa"/>
            <w:shd w:val="clear" w:color="auto" w:fill="E2EFD9" w:themeFill="accent6" w:themeFillTint="33"/>
          </w:tcPr>
          <w:p w14:paraId="4C5070BD" w14:textId="77777777" w:rsidR="00B667DC" w:rsidRPr="00792EAF" w:rsidRDefault="00B667DC" w:rsidP="00B667DC">
            <w:pPr>
              <w:snapToGrid w:val="0"/>
              <w:spacing w:line="240" w:lineRule="exact"/>
              <w:jc w:val="left"/>
              <w:rPr>
                <w:rFonts w:cs="Times New Roman"/>
                <w:sz w:val="18"/>
                <w:szCs w:val="18"/>
              </w:rPr>
            </w:pPr>
          </w:p>
        </w:tc>
      </w:tr>
      <w:tr w:rsidR="00C520A1" w:rsidRPr="00792EAF" w14:paraId="71CAD475" w14:textId="4501F2E7" w:rsidTr="00C520A1">
        <w:tc>
          <w:tcPr>
            <w:tcW w:w="1514" w:type="dxa"/>
            <w:vAlign w:val="center"/>
          </w:tcPr>
          <w:p w14:paraId="65397BB4" w14:textId="2602DF36" w:rsidR="00B667DC" w:rsidRPr="00792EAF" w:rsidRDefault="00B667DC" w:rsidP="00B667DC">
            <w:pPr>
              <w:snapToGrid w:val="0"/>
              <w:spacing w:line="240" w:lineRule="exact"/>
              <w:jc w:val="left"/>
              <w:rPr>
                <w:rFonts w:cs="Times New Roman"/>
                <w:sz w:val="18"/>
                <w:szCs w:val="18"/>
              </w:rPr>
            </w:pPr>
            <w:r>
              <w:rPr>
                <w:rFonts w:cs="Times New Roman" w:hint="eastAsia"/>
                <w:sz w:val="18"/>
                <w:szCs w:val="18"/>
              </w:rPr>
              <w:t>D</w:t>
            </w:r>
            <w:r>
              <w:rPr>
                <w:rFonts w:cs="Times New Roman"/>
                <w:sz w:val="18"/>
                <w:szCs w:val="18"/>
              </w:rPr>
              <w:t>ata inventory (CPUE and size</w:t>
            </w:r>
            <w:r w:rsidR="004A7A42">
              <w:rPr>
                <w:rFonts w:cs="Times New Roman"/>
                <w:sz w:val="18"/>
                <w:szCs w:val="18"/>
              </w:rPr>
              <w:t>/age</w:t>
            </w:r>
            <w:r>
              <w:rPr>
                <w:rFonts w:cs="Times New Roman"/>
                <w:sz w:val="18"/>
                <w:szCs w:val="18"/>
              </w:rPr>
              <w:t xml:space="preserve"> in space and time)</w:t>
            </w:r>
          </w:p>
        </w:tc>
        <w:tc>
          <w:tcPr>
            <w:tcW w:w="1800" w:type="dxa"/>
            <w:vAlign w:val="center"/>
          </w:tcPr>
          <w:p w14:paraId="694B93E9" w14:textId="77777777" w:rsidR="00B667DC" w:rsidRDefault="00B667DC" w:rsidP="00B667DC">
            <w:pPr>
              <w:pStyle w:val="ListParagraph"/>
              <w:numPr>
                <w:ilvl w:val="0"/>
                <w:numId w:val="29"/>
              </w:numPr>
              <w:snapToGrid w:val="0"/>
              <w:spacing w:line="240" w:lineRule="exact"/>
              <w:ind w:leftChars="0" w:left="215" w:hanging="192"/>
              <w:jc w:val="left"/>
              <w:rPr>
                <w:rFonts w:cs="Times New Roman"/>
                <w:sz w:val="18"/>
                <w:szCs w:val="18"/>
              </w:rPr>
            </w:pPr>
            <w:r w:rsidRPr="000D47FF">
              <w:rPr>
                <w:rFonts w:cs="Times New Roman" w:hint="eastAsia"/>
                <w:sz w:val="18"/>
                <w:szCs w:val="18"/>
              </w:rPr>
              <w:t>R</w:t>
            </w:r>
            <w:r w:rsidRPr="000D47FF">
              <w:rPr>
                <w:rFonts w:cs="Times New Roman"/>
                <w:sz w:val="18"/>
                <w:szCs w:val="18"/>
              </w:rPr>
              <w:t>eview data availability for each member</w:t>
            </w:r>
          </w:p>
          <w:p w14:paraId="13764496" w14:textId="77777777" w:rsidR="00B667DC" w:rsidRDefault="00B667DC" w:rsidP="00B667DC">
            <w:pPr>
              <w:pStyle w:val="ListParagraph"/>
              <w:numPr>
                <w:ilvl w:val="0"/>
                <w:numId w:val="29"/>
              </w:numPr>
              <w:snapToGrid w:val="0"/>
              <w:spacing w:line="240" w:lineRule="exact"/>
              <w:ind w:leftChars="0" w:left="215" w:hanging="192"/>
              <w:jc w:val="left"/>
              <w:rPr>
                <w:rFonts w:cs="Times New Roman"/>
                <w:sz w:val="18"/>
                <w:szCs w:val="18"/>
              </w:rPr>
            </w:pPr>
            <w:r>
              <w:rPr>
                <w:rFonts w:cs="Times New Roman" w:hint="eastAsia"/>
                <w:sz w:val="18"/>
                <w:szCs w:val="18"/>
              </w:rPr>
              <w:t>D</w:t>
            </w:r>
            <w:r>
              <w:rPr>
                <w:rFonts w:cs="Times New Roman"/>
                <w:sz w:val="18"/>
                <w:szCs w:val="18"/>
              </w:rPr>
              <w:t>iscuss data sharing process</w:t>
            </w:r>
          </w:p>
          <w:p w14:paraId="3B31FA65" w14:textId="77777777" w:rsidR="00B667DC" w:rsidRPr="001B6177" w:rsidRDefault="00B667DC" w:rsidP="00B667DC">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H]</w:t>
            </w:r>
          </w:p>
        </w:tc>
        <w:tc>
          <w:tcPr>
            <w:tcW w:w="1501" w:type="dxa"/>
            <w:vAlign w:val="center"/>
          </w:tcPr>
          <w:p w14:paraId="075FCE9C" w14:textId="2E8888BC" w:rsidR="00B667DC" w:rsidRPr="00792EAF" w:rsidRDefault="00B667DC" w:rsidP="00B667DC">
            <w:pPr>
              <w:snapToGrid w:val="0"/>
              <w:spacing w:line="240" w:lineRule="exact"/>
              <w:jc w:val="left"/>
              <w:rPr>
                <w:rFonts w:cs="Times New Roman"/>
                <w:sz w:val="18"/>
                <w:szCs w:val="18"/>
              </w:rPr>
            </w:pPr>
            <w:r>
              <w:rPr>
                <w:rFonts w:cs="Times New Roman"/>
                <w:sz w:val="18"/>
                <w:szCs w:val="18"/>
              </w:rPr>
              <w:t>Review an initial data set for initial trials of conditioning (intersessionally)</w:t>
            </w:r>
          </w:p>
        </w:tc>
        <w:tc>
          <w:tcPr>
            <w:tcW w:w="1437" w:type="dxa"/>
          </w:tcPr>
          <w:p w14:paraId="2A2A8DAC" w14:textId="77777777" w:rsidR="00B667DC" w:rsidRDefault="00B667DC" w:rsidP="00B667DC">
            <w:pPr>
              <w:snapToGrid w:val="0"/>
              <w:spacing w:line="240" w:lineRule="exact"/>
              <w:jc w:val="left"/>
              <w:rPr>
                <w:rFonts w:cs="Times New Roman"/>
                <w:sz w:val="18"/>
                <w:szCs w:val="18"/>
              </w:rPr>
            </w:pPr>
          </w:p>
        </w:tc>
        <w:tc>
          <w:tcPr>
            <w:tcW w:w="1637" w:type="dxa"/>
            <w:shd w:val="clear" w:color="auto" w:fill="DEEAF6" w:themeFill="accent1" w:themeFillTint="33"/>
            <w:vAlign w:val="center"/>
          </w:tcPr>
          <w:p w14:paraId="0185E8F4" w14:textId="1D25B451" w:rsidR="00B667DC" w:rsidRPr="00792EAF" w:rsidRDefault="00B667DC" w:rsidP="00460808">
            <w:pPr>
              <w:snapToGrid w:val="0"/>
              <w:spacing w:line="240" w:lineRule="exact"/>
              <w:jc w:val="left"/>
              <w:rPr>
                <w:rFonts w:cs="Times New Roman"/>
                <w:sz w:val="18"/>
                <w:szCs w:val="18"/>
              </w:rPr>
            </w:pPr>
            <w:r>
              <w:rPr>
                <w:rFonts w:cs="Times New Roman" w:hint="eastAsia"/>
                <w:sz w:val="18"/>
                <w:szCs w:val="18"/>
              </w:rPr>
              <w:t>F</w:t>
            </w:r>
            <w:r>
              <w:rPr>
                <w:rFonts w:cs="Times New Roman"/>
                <w:sz w:val="18"/>
                <w:szCs w:val="18"/>
              </w:rPr>
              <w:t xml:space="preserve">inalize an initial data set for initial trials of </w:t>
            </w:r>
            <w:r w:rsidR="004A7A42">
              <w:rPr>
                <w:rFonts w:cs="Times New Roman"/>
                <w:sz w:val="18"/>
                <w:szCs w:val="18"/>
              </w:rPr>
              <w:t xml:space="preserve">estimation </w:t>
            </w:r>
            <w:r>
              <w:rPr>
                <w:rFonts w:cs="Times New Roman"/>
                <w:sz w:val="18"/>
                <w:szCs w:val="18"/>
              </w:rPr>
              <w:t>[</w:t>
            </w:r>
            <w:r w:rsidR="004A7A42">
              <w:rPr>
                <w:rFonts w:cs="Times New Roman"/>
                <w:sz w:val="18"/>
                <w:szCs w:val="18"/>
              </w:rPr>
              <w:t>M</w:t>
            </w:r>
            <w:r>
              <w:rPr>
                <w:rFonts w:cs="Times New Roman"/>
                <w:sz w:val="18"/>
                <w:szCs w:val="18"/>
              </w:rPr>
              <w:t>]</w:t>
            </w:r>
          </w:p>
        </w:tc>
        <w:tc>
          <w:tcPr>
            <w:tcW w:w="1505" w:type="dxa"/>
            <w:shd w:val="clear" w:color="auto" w:fill="DEEAF6" w:themeFill="accent1" w:themeFillTint="33"/>
            <w:vAlign w:val="center"/>
          </w:tcPr>
          <w:p w14:paraId="0946878D" w14:textId="344E1876" w:rsidR="00B667DC" w:rsidRPr="00792EAF" w:rsidRDefault="00B667DC">
            <w:pPr>
              <w:snapToGrid w:val="0"/>
              <w:spacing w:line="240" w:lineRule="exact"/>
              <w:jc w:val="left"/>
              <w:rPr>
                <w:rFonts w:cs="Times New Roman"/>
                <w:sz w:val="18"/>
                <w:szCs w:val="18"/>
              </w:rPr>
            </w:pPr>
            <w:r>
              <w:rPr>
                <w:rFonts w:cs="Times New Roman" w:hint="eastAsia"/>
                <w:sz w:val="18"/>
                <w:szCs w:val="18"/>
              </w:rPr>
              <w:t>F</w:t>
            </w:r>
            <w:r>
              <w:rPr>
                <w:rFonts w:cs="Times New Roman"/>
                <w:sz w:val="18"/>
                <w:szCs w:val="18"/>
              </w:rPr>
              <w:t>inalize data for 202</w:t>
            </w:r>
            <w:r w:rsidR="00561012">
              <w:rPr>
                <w:rFonts w:cs="Times New Roman"/>
                <w:sz w:val="18"/>
                <w:szCs w:val="18"/>
              </w:rPr>
              <w:t>1 stock assessment with AS</w:t>
            </w:r>
            <w:r w:rsidR="003331E1">
              <w:rPr>
                <w:rFonts w:cs="Times New Roman"/>
                <w:sz w:val="18"/>
                <w:szCs w:val="18"/>
              </w:rPr>
              <w:t>S</w:t>
            </w:r>
            <w:r w:rsidR="00561012">
              <w:rPr>
                <w:rFonts w:cs="Times New Roman"/>
                <w:sz w:val="18"/>
                <w:szCs w:val="18"/>
              </w:rPr>
              <w:t>Ms [H]</w:t>
            </w:r>
          </w:p>
        </w:tc>
        <w:tc>
          <w:tcPr>
            <w:tcW w:w="1460" w:type="dxa"/>
            <w:shd w:val="clear" w:color="auto" w:fill="DEEAF6" w:themeFill="accent1" w:themeFillTint="33"/>
            <w:vAlign w:val="center"/>
          </w:tcPr>
          <w:p w14:paraId="1EF72870" w14:textId="330D285B" w:rsidR="00B667DC" w:rsidRDefault="004A7A42">
            <w:pPr>
              <w:snapToGrid w:val="0"/>
              <w:spacing w:line="240" w:lineRule="exact"/>
              <w:jc w:val="left"/>
              <w:rPr>
                <w:rFonts w:cs="Times New Roman"/>
                <w:sz w:val="18"/>
                <w:szCs w:val="18"/>
              </w:rPr>
            </w:pPr>
            <w:r>
              <w:rPr>
                <w:rFonts w:cs="Times New Roman"/>
                <w:sz w:val="18"/>
                <w:szCs w:val="18"/>
              </w:rPr>
              <w:t>Continue update of data for stock assessment with AS</w:t>
            </w:r>
            <w:r w:rsidR="003331E1">
              <w:rPr>
                <w:rFonts w:cs="Times New Roman"/>
                <w:sz w:val="18"/>
                <w:szCs w:val="18"/>
              </w:rPr>
              <w:t>S</w:t>
            </w:r>
            <w:r>
              <w:rPr>
                <w:rFonts w:cs="Times New Roman"/>
                <w:sz w:val="18"/>
                <w:szCs w:val="18"/>
              </w:rPr>
              <w:t>Ms [H]</w:t>
            </w:r>
          </w:p>
        </w:tc>
        <w:tc>
          <w:tcPr>
            <w:tcW w:w="1456" w:type="dxa"/>
            <w:shd w:val="clear" w:color="auto" w:fill="DEEAF6" w:themeFill="accent1" w:themeFillTint="33"/>
            <w:vAlign w:val="center"/>
          </w:tcPr>
          <w:p w14:paraId="74F38429" w14:textId="0BC9E854" w:rsidR="00B667DC" w:rsidRDefault="004A7A42">
            <w:pPr>
              <w:snapToGrid w:val="0"/>
              <w:spacing w:line="240" w:lineRule="exact"/>
              <w:jc w:val="left"/>
              <w:rPr>
                <w:rFonts w:cs="Times New Roman"/>
                <w:sz w:val="18"/>
                <w:szCs w:val="18"/>
              </w:rPr>
            </w:pPr>
            <w:r>
              <w:rPr>
                <w:rFonts w:cs="Times New Roman" w:hint="eastAsia"/>
                <w:sz w:val="18"/>
                <w:szCs w:val="18"/>
              </w:rPr>
              <w:t>T</w:t>
            </w:r>
            <w:r>
              <w:rPr>
                <w:rFonts w:cs="Times New Roman"/>
                <w:sz w:val="18"/>
                <w:szCs w:val="18"/>
              </w:rPr>
              <w:t>BD</w:t>
            </w:r>
          </w:p>
        </w:tc>
        <w:tc>
          <w:tcPr>
            <w:tcW w:w="1456" w:type="dxa"/>
            <w:shd w:val="clear" w:color="auto" w:fill="DEEAF6" w:themeFill="accent1" w:themeFillTint="33"/>
            <w:vAlign w:val="center"/>
          </w:tcPr>
          <w:p w14:paraId="76D06580" w14:textId="1D6E2439" w:rsidR="00B667DC" w:rsidRDefault="004A7A42">
            <w:pPr>
              <w:snapToGrid w:val="0"/>
              <w:spacing w:line="240" w:lineRule="exact"/>
              <w:jc w:val="left"/>
              <w:rPr>
                <w:rFonts w:cs="Times New Roman"/>
                <w:sz w:val="18"/>
                <w:szCs w:val="18"/>
              </w:rPr>
            </w:pPr>
            <w:r>
              <w:rPr>
                <w:rFonts w:cs="Times New Roman" w:hint="eastAsia"/>
                <w:sz w:val="18"/>
                <w:szCs w:val="18"/>
              </w:rPr>
              <w:t>T</w:t>
            </w:r>
            <w:r>
              <w:rPr>
                <w:rFonts w:cs="Times New Roman"/>
                <w:sz w:val="18"/>
                <w:szCs w:val="18"/>
              </w:rPr>
              <w:t>BD</w:t>
            </w:r>
          </w:p>
        </w:tc>
      </w:tr>
      <w:tr w:rsidR="00C520A1" w:rsidRPr="00792EAF" w14:paraId="150E70EC" w14:textId="33D2DAAF" w:rsidTr="00C520A1">
        <w:tc>
          <w:tcPr>
            <w:tcW w:w="1514" w:type="dxa"/>
            <w:vAlign w:val="center"/>
          </w:tcPr>
          <w:p w14:paraId="0D45869A" w14:textId="77777777" w:rsidR="00B667DC" w:rsidRPr="00792EAF" w:rsidRDefault="00B667DC" w:rsidP="00B667DC">
            <w:pPr>
              <w:snapToGrid w:val="0"/>
              <w:spacing w:line="240" w:lineRule="exact"/>
              <w:jc w:val="left"/>
              <w:rPr>
                <w:rFonts w:cs="Times New Roman"/>
                <w:sz w:val="18"/>
                <w:szCs w:val="18"/>
              </w:rPr>
            </w:pPr>
            <w:r>
              <w:rPr>
                <w:rFonts w:cs="Times New Roman" w:hint="eastAsia"/>
                <w:sz w:val="18"/>
                <w:szCs w:val="18"/>
              </w:rPr>
              <w:t>S</w:t>
            </w:r>
            <w:r>
              <w:rPr>
                <w:rFonts w:cs="Times New Roman"/>
                <w:sz w:val="18"/>
                <w:szCs w:val="18"/>
              </w:rPr>
              <w:t>ummarizing available information on PS biology</w:t>
            </w:r>
          </w:p>
        </w:tc>
        <w:tc>
          <w:tcPr>
            <w:tcW w:w="1800" w:type="dxa"/>
            <w:vAlign w:val="center"/>
          </w:tcPr>
          <w:p w14:paraId="3F498801" w14:textId="77777777" w:rsidR="00B667DC" w:rsidRDefault="00B667DC" w:rsidP="00B667DC">
            <w:pPr>
              <w:snapToGrid w:val="0"/>
              <w:spacing w:line="240" w:lineRule="exact"/>
              <w:jc w:val="left"/>
              <w:rPr>
                <w:rFonts w:cs="Times New Roman"/>
                <w:sz w:val="18"/>
                <w:szCs w:val="18"/>
              </w:rPr>
            </w:pPr>
            <w:r>
              <w:rPr>
                <w:rFonts w:cs="Times New Roman"/>
                <w:sz w:val="18"/>
                <w:szCs w:val="18"/>
              </w:rPr>
              <w:t xml:space="preserve">Review comprehensive reports </w:t>
            </w:r>
          </w:p>
          <w:p w14:paraId="02F361D6" w14:textId="77777777" w:rsidR="00B667DC" w:rsidRPr="00792EAF" w:rsidRDefault="00B667DC" w:rsidP="00B667DC">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H]</w:t>
            </w:r>
          </w:p>
        </w:tc>
        <w:tc>
          <w:tcPr>
            <w:tcW w:w="1501" w:type="dxa"/>
            <w:vAlign w:val="center"/>
          </w:tcPr>
          <w:p w14:paraId="004A9901" w14:textId="77AE69D9" w:rsidR="00B667DC" w:rsidRPr="00792EAF" w:rsidRDefault="00B667DC" w:rsidP="00B667DC">
            <w:pPr>
              <w:snapToGrid w:val="0"/>
              <w:spacing w:line="240" w:lineRule="exact"/>
              <w:jc w:val="left"/>
              <w:rPr>
                <w:rFonts w:cs="Times New Roman"/>
                <w:sz w:val="18"/>
                <w:szCs w:val="18"/>
              </w:rPr>
            </w:pPr>
          </w:p>
        </w:tc>
        <w:tc>
          <w:tcPr>
            <w:tcW w:w="1437" w:type="dxa"/>
          </w:tcPr>
          <w:p w14:paraId="6738E951" w14:textId="77777777" w:rsidR="00B667DC" w:rsidRDefault="00B667DC" w:rsidP="00B667DC">
            <w:pPr>
              <w:snapToGrid w:val="0"/>
              <w:spacing w:line="240" w:lineRule="exact"/>
              <w:jc w:val="left"/>
              <w:rPr>
                <w:rFonts w:cs="Times New Roman"/>
                <w:sz w:val="18"/>
                <w:szCs w:val="18"/>
              </w:rPr>
            </w:pPr>
          </w:p>
        </w:tc>
        <w:tc>
          <w:tcPr>
            <w:tcW w:w="1637" w:type="dxa"/>
            <w:shd w:val="clear" w:color="auto" w:fill="DEEAF6" w:themeFill="accent1" w:themeFillTint="33"/>
            <w:vAlign w:val="center"/>
          </w:tcPr>
          <w:p w14:paraId="48DC5A62" w14:textId="7AC1B0BC" w:rsidR="00B667DC" w:rsidRPr="00792EAF" w:rsidRDefault="00B667DC">
            <w:pPr>
              <w:snapToGrid w:val="0"/>
              <w:spacing w:line="240" w:lineRule="exact"/>
              <w:jc w:val="left"/>
              <w:rPr>
                <w:rFonts w:cs="Times New Roman"/>
                <w:sz w:val="18"/>
                <w:szCs w:val="18"/>
              </w:rPr>
            </w:pPr>
            <w:r>
              <w:rPr>
                <w:rFonts w:cs="Times New Roman" w:hint="eastAsia"/>
                <w:sz w:val="18"/>
                <w:szCs w:val="18"/>
              </w:rPr>
              <w:t>F</w:t>
            </w:r>
            <w:r>
              <w:rPr>
                <w:rFonts w:cs="Times New Roman"/>
                <w:sz w:val="18"/>
                <w:szCs w:val="18"/>
              </w:rPr>
              <w:t>inalize an initial list o</w:t>
            </w:r>
            <w:r w:rsidR="004A7A42">
              <w:rPr>
                <w:rFonts w:cs="Times New Roman"/>
                <w:sz w:val="18"/>
                <w:szCs w:val="18"/>
              </w:rPr>
              <w:t>f a</w:t>
            </w:r>
            <w:r>
              <w:rPr>
                <w:rFonts w:cs="Times New Roman"/>
                <w:sz w:val="18"/>
                <w:szCs w:val="18"/>
              </w:rPr>
              <w:t xml:space="preserve">ssumptions for initial trials of </w:t>
            </w:r>
            <w:r w:rsidR="004A7A42">
              <w:rPr>
                <w:rFonts w:cs="Times New Roman"/>
                <w:sz w:val="18"/>
                <w:szCs w:val="18"/>
              </w:rPr>
              <w:t xml:space="preserve">estimation </w:t>
            </w:r>
            <w:r>
              <w:rPr>
                <w:rFonts w:cs="Times New Roman"/>
                <w:sz w:val="18"/>
                <w:szCs w:val="18"/>
              </w:rPr>
              <w:t>[</w:t>
            </w:r>
            <w:r w:rsidR="004A7A42">
              <w:rPr>
                <w:rFonts w:cs="Times New Roman"/>
                <w:sz w:val="18"/>
                <w:szCs w:val="18"/>
              </w:rPr>
              <w:t>M]</w:t>
            </w:r>
          </w:p>
        </w:tc>
        <w:tc>
          <w:tcPr>
            <w:tcW w:w="1505" w:type="dxa"/>
            <w:shd w:val="clear" w:color="auto" w:fill="DEEAF6" w:themeFill="accent1" w:themeFillTint="33"/>
            <w:vAlign w:val="center"/>
          </w:tcPr>
          <w:p w14:paraId="48844316" w14:textId="1AD1FB76" w:rsidR="00B667DC" w:rsidRPr="00792EAF" w:rsidRDefault="006D2B74">
            <w:pPr>
              <w:snapToGrid w:val="0"/>
              <w:spacing w:line="240" w:lineRule="exact"/>
              <w:jc w:val="left"/>
              <w:rPr>
                <w:rFonts w:cs="Times New Roman"/>
                <w:sz w:val="18"/>
                <w:szCs w:val="18"/>
              </w:rPr>
            </w:pPr>
            <w:r>
              <w:rPr>
                <w:rFonts w:cs="Times New Roman" w:hint="eastAsia"/>
                <w:sz w:val="18"/>
                <w:szCs w:val="18"/>
              </w:rPr>
              <w:t>F</w:t>
            </w:r>
            <w:r>
              <w:rPr>
                <w:rFonts w:cs="Times New Roman"/>
                <w:sz w:val="18"/>
                <w:szCs w:val="18"/>
              </w:rPr>
              <w:t>inalize assumption for 2021 stock assessment with AS</w:t>
            </w:r>
            <w:r w:rsidR="003331E1">
              <w:rPr>
                <w:rFonts w:cs="Times New Roman"/>
                <w:sz w:val="18"/>
                <w:szCs w:val="18"/>
              </w:rPr>
              <w:t>S</w:t>
            </w:r>
            <w:r>
              <w:rPr>
                <w:rFonts w:cs="Times New Roman"/>
                <w:sz w:val="18"/>
                <w:szCs w:val="18"/>
              </w:rPr>
              <w:t>Ms [H]</w:t>
            </w:r>
          </w:p>
        </w:tc>
        <w:tc>
          <w:tcPr>
            <w:tcW w:w="1460" w:type="dxa"/>
            <w:shd w:val="clear" w:color="auto" w:fill="DEEAF6" w:themeFill="accent1" w:themeFillTint="33"/>
            <w:vAlign w:val="center"/>
          </w:tcPr>
          <w:p w14:paraId="75FB4E99" w14:textId="04A88D87" w:rsidR="00B667DC" w:rsidRDefault="004A7A42">
            <w:pPr>
              <w:snapToGrid w:val="0"/>
              <w:spacing w:line="240" w:lineRule="exact"/>
              <w:jc w:val="left"/>
              <w:rPr>
                <w:rFonts w:cs="Times New Roman"/>
                <w:sz w:val="18"/>
                <w:szCs w:val="18"/>
              </w:rPr>
            </w:pPr>
            <w:r>
              <w:rPr>
                <w:rFonts w:cs="Times New Roman"/>
                <w:sz w:val="18"/>
                <w:szCs w:val="18"/>
              </w:rPr>
              <w:t>Continue update of data for stock assessment with AS</w:t>
            </w:r>
            <w:r w:rsidR="003331E1">
              <w:rPr>
                <w:rFonts w:cs="Times New Roman"/>
                <w:sz w:val="18"/>
                <w:szCs w:val="18"/>
              </w:rPr>
              <w:t>S</w:t>
            </w:r>
            <w:r>
              <w:rPr>
                <w:rFonts w:cs="Times New Roman"/>
                <w:sz w:val="18"/>
                <w:szCs w:val="18"/>
              </w:rPr>
              <w:t>Ms [H]</w:t>
            </w:r>
          </w:p>
        </w:tc>
        <w:tc>
          <w:tcPr>
            <w:tcW w:w="1456" w:type="dxa"/>
            <w:shd w:val="clear" w:color="auto" w:fill="DEEAF6" w:themeFill="accent1" w:themeFillTint="33"/>
            <w:vAlign w:val="center"/>
          </w:tcPr>
          <w:p w14:paraId="60ED1D08" w14:textId="2570527C" w:rsidR="00B667DC" w:rsidRDefault="004A7A42">
            <w:pPr>
              <w:snapToGrid w:val="0"/>
              <w:spacing w:line="240" w:lineRule="exact"/>
              <w:jc w:val="left"/>
              <w:rPr>
                <w:rFonts w:cs="Times New Roman"/>
                <w:sz w:val="18"/>
                <w:szCs w:val="18"/>
              </w:rPr>
            </w:pPr>
            <w:r>
              <w:rPr>
                <w:rFonts w:cs="Times New Roman" w:hint="eastAsia"/>
                <w:sz w:val="18"/>
                <w:szCs w:val="18"/>
              </w:rPr>
              <w:t>T</w:t>
            </w:r>
            <w:r>
              <w:rPr>
                <w:rFonts w:cs="Times New Roman"/>
                <w:sz w:val="18"/>
                <w:szCs w:val="18"/>
              </w:rPr>
              <w:t>BD</w:t>
            </w:r>
          </w:p>
        </w:tc>
        <w:tc>
          <w:tcPr>
            <w:tcW w:w="1456" w:type="dxa"/>
            <w:shd w:val="clear" w:color="auto" w:fill="DEEAF6" w:themeFill="accent1" w:themeFillTint="33"/>
            <w:vAlign w:val="center"/>
          </w:tcPr>
          <w:p w14:paraId="3B1C36BA" w14:textId="6119263A" w:rsidR="00B667DC" w:rsidRDefault="004A7A42">
            <w:pPr>
              <w:snapToGrid w:val="0"/>
              <w:spacing w:line="240" w:lineRule="exact"/>
              <w:jc w:val="left"/>
              <w:rPr>
                <w:rFonts w:cs="Times New Roman"/>
                <w:sz w:val="18"/>
                <w:szCs w:val="18"/>
              </w:rPr>
            </w:pPr>
            <w:r>
              <w:rPr>
                <w:rFonts w:cs="Times New Roman" w:hint="eastAsia"/>
                <w:sz w:val="18"/>
                <w:szCs w:val="18"/>
              </w:rPr>
              <w:t>T</w:t>
            </w:r>
            <w:r>
              <w:rPr>
                <w:rFonts w:cs="Times New Roman"/>
                <w:sz w:val="18"/>
                <w:szCs w:val="18"/>
              </w:rPr>
              <w:t>BD</w:t>
            </w:r>
          </w:p>
        </w:tc>
      </w:tr>
      <w:tr w:rsidR="00C520A1" w:rsidRPr="00792EAF" w14:paraId="113F9506" w14:textId="446C5E87" w:rsidTr="00C520A1">
        <w:tc>
          <w:tcPr>
            <w:tcW w:w="1514" w:type="dxa"/>
            <w:vAlign w:val="center"/>
          </w:tcPr>
          <w:p w14:paraId="660EBD9D" w14:textId="77777777" w:rsidR="004A7A42" w:rsidRPr="00792EAF" w:rsidRDefault="004A7A42" w:rsidP="004A7A42">
            <w:pPr>
              <w:snapToGrid w:val="0"/>
              <w:spacing w:line="240" w:lineRule="exact"/>
              <w:jc w:val="left"/>
              <w:rPr>
                <w:rFonts w:cs="Times New Roman"/>
                <w:sz w:val="18"/>
                <w:szCs w:val="18"/>
              </w:rPr>
            </w:pPr>
            <w:r>
              <w:rPr>
                <w:rFonts w:cs="Times New Roman" w:hint="eastAsia"/>
                <w:sz w:val="18"/>
                <w:szCs w:val="18"/>
              </w:rPr>
              <w:t>D</w:t>
            </w:r>
            <w:r>
              <w:rPr>
                <w:rFonts w:cs="Times New Roman"/>
                <w:sz w:val="18"/>
                <w:szCs w:val="18"/>
              </w:rPr>
              <w:t>evelopment of models</w:t>
            </w:r>
          </w:p>
        </w:tc>
        <w:tc>
          <w:tcPr>
            <w:tcW w:w="1800" w:type="dxa"/>
            <w:vAlign w:val="center"/>
          </w:tcPr>
          <w:p w14:paraId="5E8D0C7F" w14:textId="77777777" w:rsidR="004A7A42" w:rsidRDefault="004A7A42" w:rsidP="004A7A42">
            <w:pPr>
              <w:snapToGrid w:val="0"/>
              <w:spacing w:line="240" w:lineRule="exact"/>
              <w:jc w:val="left"/>
              <w:rPr>
                <w:rFonts w:cs="Times New Roman"/>
                <w:sz w:val="18"/>
                <w:szCs w:val="18"/>
              </w:rPr>
            </w:pPr>
            <w:r>
              <w:rPr>
                <w:rFonts w:cs="Times New Roman" w:hint="eastAsia"/>
                <w:sz w:val="18"/>
                <w:szCs w:val="18"/>
              </w:rPr>
              <w:t>R</w:t>
            </w:r>
            <w:r>
              <w:rPr>
                <w:rFonts w:cs="Times New Roman"/>
                <w:sz w:val="18"/>
                <w:szCs w:val="18"/>
              </w:rPr>
              <w:t>eview proposal and discuss evaluation methods (including simulation)</w:t>
            </w:r>
          </w:p>
          <w:p w14:paraId="64254385" w14:textId="77777777" w:rsidR="004A7A42" w:rsidRPr="00792EAF" w:rsidRDefault="004A7A42" w:rsidP="004A7A42">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H]</w:t>
            </w:r>
          </w:p>
        </w:tc>
        <w:tc>
          <w:tcPr>
            <w:tcW w:w="1501" w:type="dxa"/>
            <w:vAlign w:val="center"/>
          </w:tcPr>
          <w:p w14:paraId="75B46412" w14:textId="5C8F1683" w:rsidR="004A7A42" w:rsidRPr="00514BDB" w:rsidRDefault="004A7A42" w:rsidP="004A7A42">
            <w:pPr>
              <w:pStyle w:val="ListParagraph"/>
              <w:snapToGrid w:val="0"/>
              <w:spacing w:line="240" w:lineRule="exact"/>
              <w:ind w:leftChars="0" w:left="151"/>
              <w:jc w:val="left"/>
              <w:rPr>
                <w:rFonts w:cs="Times New Roman"/>
                <w:sz w:val="18"/>
                <w:szCs w:val="18"/>
              </w:rPr>
            </w:pPr>
          </w:p>
        </w:tc>
        <w:tc>
          <w:tcPr>
            <w:tcW w:w="1437" w:type="dxa"/>
          </w:tcPr>
          <w:p w14:paraId="10613163" w14:textId="77777777" w:rsidR="004A7A42" w:rsidRDefault="004A7A42" w:rsidP="004A7A42">
            <w:pPr>
              <w:snapToGrid w:val="0"/>
              <w:spacing w:line="240" w:lineRule="exact"/>
              <w:jc w:val="left"/>
              <w:rPr>
                <w:rFonts w:cs="Times New Roman"/>
                <w:sz w:val="18"/>
                <w:szCs w:val="18"/>
              </w:rPr>
            </w:pPr>
          </w:p>
        </w:tc>
        <w:tc>
          <w:tcPr>
            <w:tcW w:w="1637" w:type="dxa"/>
            <w:shd w:val="clear" w:color="auto" w:fill="DEEAF6" w:themeFill="accent1" w:themeFillTint="33"/>
            <w:vAlign w:val="center"/>
          </w:tcPr>
          <w:p w14:paraId="5FD7DE21" w14:textId="4185BF8E" w:rsidR="004A7A42" w:rsidRPr="008A0CA5" w:rsidRDefault="004A7A42" w:rsidP="008A0CA5">
            <w:pPr>
              <w:snapToGrid w:val="0"/>
              <w:spacing w:line="240" w:lineRule="exact"/>
              <w:jc w:val="left"/>
              <w:rPr>
                <w:rFonts w:cs="Times New Roman"/>
                <w:sz w:val="18"/>
                <w:szCs w:val="18"/>
              </w:rPr>
            </w:pPr>
            <w:r>
              <w:rPr>
                <w:rFonts w:cs="Times New Roman" w:hint="eastAsia"/>
                <w:sz w:val="18"/>
                <w:szCs w:val="18"/>
              </w:rPr>
              <w:t>A</w:t>
            </w:r>
            <w:r>
              <w:rPr>
                <w:rFonts w:cs="Times New Roman"/>
                <w:sz w:val="18"/>
                <w:szCs w:val="18"/>
              </w:rPr>
              <w:t>fter PS06 meeting</w:t>
            </w:r>
            <w:r w:rsidR="00807F3A">
              <w:rPr>
                <w:rFonts w:cs="Times New Roman"/>
                <w:sz w:val="18"/>
                <w:szCs w:val="18"/>
              </w:rPr>
              <w:t xml:space="preserve"> [M]</w:t>
            </w:r>
            <w:r>
              <w:rPr>
                <w:rFonts w:cs="Times New Roman"/>
                <w:sz w:val="18"/>
                <w:szCs w:val="18"/>
              </w:rPr>
              <w:t xml:space="preserve">: </w:t>
            </w:r>
          </w:p>
          <w:p w14:paraId="431580FB" w14:textId="15AFA5E6" w:rsidR="004A7A42" w:rsidRDefault="004A7A42" w:rsidP="00460808">
            <w:pPr>
              <w:pStyle w:val="ListParagraph"/>
              <w:numPr>
                <w:ilvl w:val="0"/>
                <w:numId w:val="29"/>
              </w:numPr>
              <w:snapToGrid w:val="0"/>
              <w:spacing w:line="240" w:lineRule="exact"/>
              <w:ind w:leftChars="0" w:left="215" w:hanging="192"/>
              <w:jc w:val="left"/>
              <w:rPr>
                <w:rFonts w:cs="Times New Roman"/>
                <w:sz w:val="18"/>
                <w:szCs w:val="18"/>
              </w:rPr>
            </w:pPr>
            <w:r w:rsidRPr="00514BDB">
              <w:rPr>
                <w:rFonts w:cs="Times New Roman"/>
                <w:sz w:val="18"/>
                <w:szCs w:val="18"/>
              </w:rPr>
              <w:t xml:space="preserve">Start conditioning </w:t>
            </w:r>
          </w:p>
          <w:p w14:paraId="246FF07D" w14:textId="49369318" w:rsidR="004A7A42" w:rsidRPr="008A0CA5" w:rsidRDefault="004A7A42">
            <w:pPr>
              <w:pStyle w:val="ListParagraph"/>
              <w:numPr>
                <w:ilvl w:val="0"/>
                <w:numId w:val="29"/>
              </w:numPr>
              <w:snapToGrid w:val="0"/>
              <w:spacing w:line="240" w:lineRule="exact"/>
              <w:ind w:leftChars="0" w:left="215" w:hanging="192"/>
              <w:jc w:val="left"/>
              <w:rPr>
                <w:rFonts w:cs="Times New Roman"/>
                <w:sz w:val="18"/>
                <w:szCs w:val="18"/>
              </w:rPr>
            </w:pPr>
            <w:r w:rsidRPr="003E1A97">
              <w:rPr>
                <w:rFonts w:cs="Times New Roman"/>
                <w:sz w:val="18"/>
                <w:szCs w:val="18"/>
              </w:rPr>
              <w:t xml:space="preserve">Compare with BSSPM results </w:t>
            </w:r>
          </w:p>
        </w:tc>
        <w:tc>
          <w:tcPr>
            <w:tcW w:w="1505" w:type="dxa"/>
            <w:shd w:val="clear" w:color="auto" w:fill="DEEAF6" w:themeFill="accent1" w:themeFillTint="33"/>
            <w:vAlign w:val="center"/>
          </w:tcPr>
          <w:p w14:paraId="74DB0444" w14:textId="221D8A8C" w:rsidR="004A7A42" w:rsidRPr="008A0CA5" w:rsidRDefault="004A7A42" w:rsidP="008A0CA5">
            <w:pPr>
              <w:snapToGrid w:val="0"/>
              <w:spacing w:line="240" w:lineRule="exact"/>
              <w:ind w:left="23"/>
              <w:jc w:val="left"/>
              <w:rPr>
                <w:rFonts w:cs="Times New Roman"/>
                <w:sz w:val="18"/>
                <w:szCs w:val="18"/>
              </w:rPr>
            </w:pPr>
            <w:r w:rsidRPr="008A0CA5">
              <w:rPr>
                <w:rFonts w:cs="Times New Roman"/>
                <w:sz w:val="18"/>
                <w:szCs w:val="18"/>
              </w:rPr>
              <w:t xml:space="preserve">Review results of analyses by an agreed initial set of </w:t>
            </w:r>
            <w:r w:rsidR="00804D9B" w:rsidRPr="008A0CA5">
              <w:rPr>
                <w:rFonts w:cs="Times New Roman"/>
                <w:sz w:val="18"/>
                <w:szCs w:val="18"/>
              </w:rPr>
              <w:t>AS</w:t>
            </w:r>
            <w:r w:rsidR="003331E1">
              <w:rPr>
                <w:rFonts w:cs="Times New Roman"/>
                <w:sz w:val="18"/>
                <w:szCs w:val="18"/>
              </w:rPr>
              <w:t>S</w:t>
            </w:r>
            <w:r w:rsidR="00804D9B" w:rsidRPr="008A0CA5">
              <w:rPr>
                <w:rFonts w:cs="Times New Roman"/>
                <w:sz w:val="18"/>
                <w:szCs w:val="18"/>
              </w:rPr>
              <w:t>Ms [H]</w:t>
            </w:r>
          </w:p>
        </w:tc>
        <w:tc>
          <w:tcPr>
            <w:tcW w:w="1460" w:type="dxa"/>
            <w:shd w:val="clear" w:color="auto" w:fill="DEEAF6" w:themeFill="accent1" w:themeFillTint="33"/>
            <w:vAlign w:val="center"/>
          </w:tcPr>
          <w:p w14:paraId="299CC426" w14:textId="514A153C" w:rsidR="004A7A42" w:rsidRPr="00460808" w:rsidRDefault="00804D9B" w:rsidP="008A0CA5">
            <w:pPr>
              <w:snapToGrid w:val="0"/>
              <w:spacing w:line="240" w:lineRule="exact"/>
              <w:jc w:val="left"/>
              <w:rPr>
                <w:rFonts w:cs="Times New Roman"/>
                <w:sz w:val="18"/>
                <w:szCs w:val="18"/>
              </w:rPr>
            </w:pPr>
            <w:r w:rsidRPr="008A0CA5">
              <w:rPr>
                <w:rFonts w:cs="Times New Roman"/>
                <w:sz w:val="18"/>
                <w:szCs w:val="18"/>
              </w:rPr>
              <w:t xml:space="preserve">Finalize </w:t>
            </w:r>
            <w:r>
              <w:rPr>
                <w:rFonts w:cs="Times New Roman"/>
                <w:sz w:val="18"/>
                <w:szCs w:val="18"/>
              </w:rPr>
              <w:t xml:space="preserve">models and </w:t>
            </w:r>
            <w:r w:rsidRPr="008A0CA5">
              <w:rPr>
                <w:rFonts w:cs="Times New Roman"/>
                <w:sz w:val="18"/>
                <w:szCs w:val="18"/>
              </w:rPr>
              <w:t>results of analyses by AS</w:t>
            </w:r>
            <w:r w:rsidR="003331E1">
              <w:rPr>
                <w:rFonts w:cs="Times New Roman"/>
                <w:sz w:val="18"/>
                <w:szCs w:val="18"/>
              </w:rPr>
              <w:t>S</w:t>
            </w:r>
            <w:r w:rsidRPr="008A0CA5">
              <w:rPr>
                <w:rFonts w:cs="Times New Roman"/>
                <w:sz w:val="18"/>
                <w:szCs w:val="18"/>
              </w:rPr>
              <w:t>Ms [H]</w:t>
            </w:r>
          </w:p>
        </w:tc>
        <w:tc>
          <w:tcPr>
            <w:tcW w:w="1456" w:type="dxa"/>
            <w:shd w:val="clear" w:color="auto" w:fill="DEEAF6" w:themeFill="accent1" w:themeFillTint="33"/>
            <w:vAlign w:val="center"/>
          </w:tcPr>
          <w:p w14:paraId="5599F8C4" w14:textId="6EACC6FC" w:rsidR="004A7A42" w:rsidRPr="00EA36DB" w:rsidRDefault="0015671E" w:rsidP="008A0CA5">
            <w:pPr>
              <w:pStyle w:val="ListParagraph"/>
              <w:snapToGrid w:val="0"/>
              <w:spacing w:line="240" w:lineRule="exact"/>
              <w:ind w:leftChars="-1" w:left="-2" w:firstLine="1"/>
              <w:rPr>
                <w:rFonts w:cs="Times New Roman"/>
                <w:sz w:val="18"/>
                <w:szCs w:val="18"/>
              </w:rPr>
            </w:pPr>
            <w:r>
              <w:rPr>
                <w:rFonts w:cs="Times New Roman" w:hint="eastAsia"/>
                <w:sz w:val="18"/>
                <w:szCs w:val="18"/>
              </w:rPr>
              <w:t>T</w:t>
            </w:r>
            <w:r>
              <w:rPr>
                <w:rFonts w:cs="Times New Roman"/>
                <w:sz w:val="18"/>
                <w:szCs w:val="18"/>
              </w:rPr>
              <w:t>BD</w:t>
            </w:r>
          </w:p>
        </w:tc>
        <w:tc>
          <w:tcPr>
            <w:tcW w:w="1456" w:type="dxa"/>
            <w:shd w:val="clear" w:color="auto" w:fill="DEEAF6" w:themeFill="accent1" w:themeFillTint="33"/>
            <w:vAlign w:val="center"/>
          </w:tcPr>
          <w:p w14:paraId="0C733C89" w14:textId="4E4B1015" w:rsidR="004A7A42" w:rsidRPr="00EA36DB" w:rsidRDefault="0015671E" w:rsidP="008A0CA5">
            <w:pPr>
              <w:pStyle w:val="ListParagraph"/>
              <w:snapToGrid w:val="0"/>
              <w:spacing w:line="240" w:lineRule="exact"/>
              <w:ind w:leftChars="0" w:left="0"/>
              <w:rPr>
                <w:rFonts w:cs="Times New Roman"/>
                <w:sz w:val="18"/>
                <w:szCs w:val="18"/>
              </w:rPr>
            </w:pPr>
            <w:r>
              <w:rPr>
                <w:rFonts w:cs="Times New Roman" w:hint="eastAsia"/>
                <w:sz w:val="18"/>
                <w:szCs w:val="18"/>
              </w:rPr>
              <w:t>T</w:t>
            </w:r>
            <w:r>
              <w:rPr>
                <w:rFonts w:cs="Times New Roman"/>
                <w:sz w:val="18"/>
                <w:szCs w:val="18"/>
              </w:rPr>
              <w:t>BD</w:t>
            </w:r>
          </w:p>
        </w:tc>
      </w:tr>
      <w:tr w:rsidR="00C520A1" w:rsidRPr="00792EAF" w14:paraId="5625D8E5" w14:textId="3BE5FEEE" w:rsidTr="00C520A1">
        <w:tc>
          <w:tcPr>
            <w:tcW w:w="1514" w:type="dxa"/>
            <w:vAlign w:val="center"/>
          </w:tcPr>
          <w:p w14:paraId="4F44C572" w14:textId="77777777" w:rsidR="004A7A42" w:rsidRPr="00792EAF" w:rsidRDefault="004A7A42" w:rsidP="004A7A42">
            <w:pPr>
              <w:snapToGrid w:val="0"/>
              <w:spacing w:line="240" w:lineRule="exact"/>
              <w:jc w:val="left"/>
              <w:rPr>
                <w:rFonts w:cs="Times New Roman"/>
                <w:sz w:val="18"/>
                <w:szCs w:val="18"/>
              </w:rPr>
            </w:pPr>
            <w:r>
              <w:rPr>
                <w:rFonts w:cs="Times New Roman" w:hint="eastAsia"/>
                <w:sz w:val="18"/>
                <w:szCs w:val="18"/>
              </w:rPr>
              <w:t>U</w:t>
            </w:r>
            <w:r>
              <w:rPr>
                <w:rFonts w:cs="Times New Roman"/>
                <w:sz w:val="18"/>
                <w:szCs w:val="18"/>
              </w:rPr>
              <w:t xml:space="preserve">ncertainty in models (possible link with OM grid under MSE) </w:t>
            </w:r>
          </w:p>
        </w:tc>
        <w:tc>
          <w:tcPr>
            <w:tcW w:w="1800" w:type="dxa"/>
            <w:vAlign w:val="center"/>
          </w:tcPr>
          <w:p w14:paraId="1C577E15" w14:textId="77777777" w:rsidR="004A7A42" w:rsidRDefault="004A7A42" w:rsidP="004A7A42">
            <w:pPr>
              <w:snapToGrid w:val="0"/>
              <w:spacing w:line="240" w:lineRule="exact"/>
              <w:jc w:val="left"/>
              <w:rPr>
                <w:rFonts w:cs="Times New Roman"/>
                <w:sz w:val="18"/>
                <w:szCs w:val="18"/>
              </w:rPr>
            </w:pPr>
            <w:r>
              <w:rPr>
                <w:rFonts w:cs="Times New Roman"/>
                <w:sz w:val="18"/>
                <w:szCs w:val="18"/>
              </w:rPr>
              <w:t>Grid</w:t>
            </w:r>
            <w:r>
              <w:rPr>
                <w:rFonts w:cs="Times New Roman" w:hint="eastAsia"/>
                <w:sz w:val="18"/>
                <w:szCs w:val="18"/>
              </w:rPr>
              <w:t xml:space="preserve"> </w:t>
            </w:r>
            <w:r>
              <w:rPr>
                <w:rFonts w:cs="Times New Roman"/>
                <w:sz w:val="18"/>
                <w:szCs w:val="18"/>
              </w:rPr>
              <w:t>of uncertainty and information gaps</w:t>
            </w:r>
          </w:p>
          <w:p w14:paraId="638CB309" w14:textId="77777777" w:rsidR="004A7A42" w:rsidRPr="00792EAF" w:rsidRDefault="004A7A42" w:rsidP="004A7A42">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L]</w:t>
            </w:r>
          </w:p>
        </w:tc>
        <w:tc>
          <w:tcPr>
            <w:tcW w:w="1501" w:type="dxa"/>
            <w:vAlign w:val="center"/>
          </w:tcPr>
          <w:p w14:paraId="27BD3E15" w14:textId="36CEA09F" w:rsidR="004A7A42" w:rsidRPr="00C6647D" w:rsidRDefault="004A7A42" w:rsidP="004A7A42">
            <w:pPr>
              <w:snapToGrid w:val="0"/>
              <w:spacing w:line="240" w:lineRule="exact"/>
              <w:jc w:val="left"/>
              <w:rPr>
                <w:rFonts w:cs="Times New Roman"/>
                <w:sz w:val="18"/>
                <w:szCs w:val="18"/>
              </w:rPr>
            </w:pPr>
            <w:r>
              <w:rPr>
                <w:rFonts w:cs="Times New Roman" w:hint="eastAsia"/>
                <w:sz w:val="18"/>
                <w:szCs w:val="18"/>
              </w:rPr>
              <w:t>C</w:t>
            </w:r>
            <w:r>
              <w:rPr>
                <w:rFonts w:cs="Times New Roman"/>
                <w:sz w:val="18"/>
                <w:szCs w:val="18"/>
              </w:rPr>
              <w:t xml:space="preserve">ontinue [L] </w:t>
            </w:r>
          </w:p>
        </w:tc>
        <w:tc>
          <w:tcPr>
            <w:tcW w:w="1437" w:type="dxa"/>
          </w:tcPr>
          <w:p w14:paraId="361F282A" w14:textId="77777777" w:rsidR="004A7A42" w:rsidRDefault="004A7A42" w:rsidP="004A7A42">
            <w:pPr>
              <w:snapToGrid w:val="0"/>
              <w:spacing w:line="240" w:lineRule="exact"/>
              <w:jc w:val="left"/>
              <w:rPr>
                <w:rFonts w:cs="Times New Roman"/>
                <w:sz w:val="18"/>
                <w:szCs w:val="18"/>
              </w:rPr>
            </w:pPr>
          </w:p>
        </w:tc>
        <w:tc>
          <w:tcPr>
            <w:tcW w:w="1637" w:type="dxa"/>
            <w:shd w:val="clear" w:color="auto" w:fill="DEEAF6" w:themeFill="accent1" w:themeFillTint="33"/>
            <w:vAlign w:val="center"/>
          </w:tcPr>
          <w:p w14:paraId="22036EFE" w14:textId="6F4D91DC" w:rsidR="004A7A42" w:rsidRPr="00792EAF" w:rsidRDefault="004A7A42" w:rsidP="00460808">
            <w:pPr>
              <w:snapToGrid w:val="0"/>
              <w:spacing w:line="240" w:lineRule="exact"/>
              <w:jc w:val="left"/>
              <w:rPr>
                <w:rFonts w:cs="Times New Roman"/>
                <w:sz w:val="18"/>
                <w:szCs w:val="18"/>
              </w:rPr>
            </w:pPr>
          </w:p>
        </w:tc>
        <w:tc>
          <w:tcPr>
            <w:tcW w:w="1505" w:type="dxa"/>
            <w:shd w:val="clear" w:color="auto" w:fill="DEEAF6" w:themeFill="accent1" w:themeFillTint="33"/>
            <w:vAlign w:val="center"/>
          </w:tcPr>
          <w:p w14:paraId="78C5C50F" w14:textId="21133635" w:rsidR="004A7A42" w:rsidRPr="00792EAF" w:rsidRDefault="00804D9B">
            <w:pPr>
              <w:snapToGrid w:val="0"/>
              <w:spacing w:line="240" w:lineRule="exact"/>
              <w:jc w:val="left"/>
              <w:rPr>
                <w:rFonts w:cs="Times New Roman"/>
                <w:sz w:val="18"/>
                <w:szCs w:val="18"/>
              </w:rPr>
            </w:pPr>
            <w:r>
              <w:rPr>
                <w:rFonts w:cs="Times New Roman"/>
                <w:sz w:val="18"/>
                <w:szCs w:val="18"/>
              </w:rPr>
              <w:t>Start investigation [M]</w:t>
            </w:r>
          </w:p>
        </w:tc>
        <w:tc>
          <w:tcPr>
            <w:tcW w:w="1460" w:type="dxa"/>
            <w:shd w:val="clear" w:color="auto" w:fill="DEEAF6" w:themeFill="accent1" w:themeFillTint="33"/>
            <w:vAlign w:val="center"/>
          </w:tcPr>
          <w:p w14:paraId="517CC618" w14:textId="762787B3" w:rsidR="004A7A42" w:rsidRDefault="00804D9B">
            <w:pPr>
              <w:snapToGrid w:val="0"/>
              <w:spacing w:line="240" w:lineRule="exact"/>
              <w:jc w:val="left"/>
              <w:rPr>
                <w:rFonts w:cs="Times New Roman"/>
                <w:sz w:val="18"/>
                <w:szCs w:val="18"/>
              </w:rPr>
            </w:pPr>
            <w:r>
              <w:rPr>
                <w:rFonts w:cs="Times New Roman" w:hint="eastAsia"/>
                <w:sz w:val="18"/>
                <w:szCs w:val="18"/>
              </w:rPr>
              <w:t>F</w:t>
            </w:r>
            <w:r>
              <w:rPr>
                <w:rFonts w:cs="Times New Roman"/>
                <w:sz w:val="18"/>
                <w:szCs w:val="18"/>
              </w:rPr>
              <w:t>inalize the procedure of assessing model uncertainty [H]</w:t>
            </w:r>
          </w:p>
        </w:tc>
        <w:tc>
          <w:tcPr>
            <w:tcW w:w="1456" w:type="dxa"/>
            <w:shd w:val="clear" w:color="auto" w:fill="DEEAF6" w:themeFill="accent1" w:themeFillTint="33"/>
            <w:vAlign w:val="center"/>
          </w:tcPr>
          <w:p w14:paraId="2A242A28" w14:textId="4E858DE6" w:rsidR="004A7A42" w:rsidRDefault="004A7A42">
            <w:pPr>
              <w:snapToGrid w:val="0"/>
              <w:spacing w:line="240" w:lineRule="exact"/>
              <w:jc w:val="left"/>
              <w:rPr>
                <w:rFonts w:cs="Times New Roman"/>
                <w:sz w:val="18"/>
                <w:szCs w:val="18"/>
              </w:rPr>
            </w:pPr>
            <w:r>
              <w:rPr>
                <w:rFonts w:cs="Times New Roman" w:hint="eastAsia"/>
                <w:sz w:val="18"/>
                <w:szCs w:val="18"/>
              </w:rPr>
              <w:t>T</w:t>
            </w:r>
            <w:r>
              <w:rPr>
                <w:rFonts w:cs="Times New Roman"/>
                <w:sz w:val="18"/>
                <w:szCs w:val="18"/>
              </w:rPr>
              <w:t>BD</w:t>
            </w:r>
          </w:p>
        </w:tc>
        <w:tc>
          <w:tcPr>
            <w:tcW w:w="1456" w:type="dxa"/>
            <w:shd w:val="clear" w:color="auto" w:fill="DEEAF6" w:themeFill="accent1" w:themeFillTint="33"/>
            <w:vAlign w:val="center"/>
          </w:tcPr>
          <w:p w14:paraId="0171BBEB" w14:textId="66700163" w:rsidR="004A7A42" w:rsidRDefault="004A7A42">
            <w:pPr>
              <w:snapToGrid w:val="0"/>
              <w:spacing w:line="240" w:lineRule="exact"/>
              <w:jc w:val="left"/>
              <w:rPr>
                <w:rFonts w:cs="Times New Roman"/>
                <w:sz w:val="18"/>
                <w:szCs w:val="18"/>
              </w:rPr>
            </w:pPr>
            <w:r>
              <w:rPr>
                <w:rFonts w:cs="Times New Roman" w:hint="eastAsia"/>
                <w:sz w:val="18"/>
                <w:szCs w:val="18"/>
              </w:rPr>
              <w:t>T</w:t>
            </w:r>
            <w:r>
              <w:rPr>
                <w:rFonts w:cs="Times New Roman"/>
                <w:sz w:val="18"/>
                <w:szCs w:val="18"/>
              </w:rPr>
              <w:t>BD</w:t>
            </w:r>
          </w:p>
        </w:tc>
      </w:tr>
      <w:tr w:rsidR="00C520A1" w:rsidRPr="00792EAF" w14:paraId="458ED960" w14:textId="0342D67B" w:rsidTr="00C520A1">
        <w:trPr>
          <w:trHeight w:val="1084"/>
        </w:trPr>
        <w:tc>
          <w:tcPr>
            <w:tcW w:w="1514" w:type="dxa"/>
            <w:vAlign w:val="center"/>
          </w:tcPr>
          <w:p w14:paraId="04FE9A31" w14:textId="1FB8AE24" w:rsidR="00807F3A" w:rsidRPr="00792EAF" w:rsidRDefault="00807F3A" w:rsidP="00807F3A">
            <w:pPr>
              <w:snapToGrid w:val="0"/>
              <w:spacing w:line="240" w:lineRule="exact"/>
              <w:jc w:val="left"/>
              <w:rPr>
                <w:rFonts w:cs="Times New Roman"/>
                <w:sz w:val="18"/>
                <w:szCs w:val="18"/>
              </w:rPr>
            </w:pPr>
            <w:r>
              <w:rPr>
                <w:rFonts w:cs="Times New Roman" w:hint="eastAsia"/>
                <w:sz w:val="18"/>
                <w:szCs w:val="18"/>
              </w:rPr>
              <w:lastRenderedPageBreak/>
              <w:t>E</w:t>
            </w:r>
            <w:r>
              <w:rPr>
                <w:rFonts w:cs="Times New Roman"/>
                <w:sz w:val="18"/>
                <w:szCs w:val="18"/>
              </w:rPr>
              <w:t>xamination of estimation performance and finaliz</w:t>
            </w:r>
            <w:r w:rsidR="008A0CA5">
              <w:rPr>
                <w:rFonts w:cs="Times New Roman"/>
                <w:sz w:val="18"/>
                <w:szCs w:val="18"/>
              </w:rPr>
              <w:t>ation of</w:t>
            </w:r>
            <w:r>
              <w:rPr>
                <w:rFonts w:cs="Times New Roman"/>
                <w:sz w:val="18"/>
                <w:szCs w:val="18"/>
              </w:rPr>
              <w:t xml:space="preserve"> models</w:t>
            </w:r>
          </w:p>
        </w:tc>
        <w:tc>
          <w:tcPr>
            <w:tcW w:w="1800" w:type="dxa"/>
            <w:vAlign w:val="center"/>
          </w:tcPr>
          <w:p w14:paraId="366E0AD7" w14:textId="77777777" w:rsidR="00807F3A" w:rsidRDefault="00807F3A" w:rsidP="00807F3A">
            <w:pPr>
              <w:snapToGrid w:val="0"/>
              <w:spacing w:line="240" w:lineRule="exact"/>
              <w:jc w:val="left"/>
              <w:rPr>
                <w:rFonts w:cs="Times New Roman"/>
                <w:sz w:val="18"/>
                <w:szCs w:val="18"/>
              </w:rPr>
            </w:pPr>
            <w:r>
              <w:rPr>
                <w:rFonts w:cs="Times New Roman"/>
                <w:sz w:val="18"/>
                <w:szCs w:val="18"/>
              </w:rPr>
              <w:t>Develop simulation specification</w:t>
            </w:r>
          </w:p>
          <w:p w14:paraId="36A2A70F" w14:textId="77777777" w:rsidR="00807F3A" w:rsidRPr="00792EAF" w:rsidRDefault="00807F3A" w:rsidP="00807F3A">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M]</w:t>
            </w:r>
          </w:p>
        </w:tc>
        <w:tc>
          <w:tcPr>
            <w:tcW w:w="1501" w:type="dxa"/>
            <w:vAlign w:val="center"/>
          </w:tcPr>
          <w:p w14:paraId="3EAC5AB0" w14:textId="265BCD76" w:rsidR="00807F3A" w:rsidRPr="004F460D" w:rsidRDefault="00807F3A" w:rsidP="00807F3A">
            <w:pPr>
              <w:snapToGrid w:val="0"/>
              <w:spacing w:line="240" w:lineRule="exact"/>
              <w:jc w:val="left"/>
              <w:rPr>
                <w:rFonts w:cs="Times New Roman"/>
                <w:sz w:val="18"/>
                <w:szCs w:val="18"/>
              </w:rPr>
            </w:pPr>
          </w:p>
        </w:tc>
        <w:tc>
          <w:tcPr>
            <w:tcW w:w="1437" w:type="dxa"/>
          </w:tcPr>
          <w:p w14:paraId="1E8A34E1" w14:textId="77777777" w:rsidR="00807F3A" w:rsidRPr="00D55151" w:rsidRDefault="00807F3A" w:rsidP="00807F3A">
            <w:pPr>
              <w:pStyle w:val="ListParagraph"/>
              <w:snapToGrid w:val="0"/>
              <w:spacing w:line="240" w:lineRule="exact"/>
              <w:ind w:leftChars="0" w:left="151"/>
              <w:jc w:val="left"/>
              <w:rPr>
                <w:rFonts w:cs="Times New Roman"/>
                <w:sz w:val="18"/>
                <w:szCs w:val="18"/>
              </w:rPr>
            </w:pPr>
          </w:p>
        </w:tc>
        <w:tc>
          <w:tcPr>
            <w:tcW w:w="1637" w:type="dxa"/>
            <w:shd w:val="clear" w:color="auto" w:fill="DEEAF6" w:themeFill="accent1" w:themeFillTint="33"/>
            <w:vAlign w:val="center"/>
          </w:tcPr>
          <w:p w14:paraId="64BEE1CD" w14:textId="0AFD597F" w:rsidR="00807F3A" w:rsidRPr="008C3C72" w:rsidRDefault="00807F3A" w:rsidP="00807F3A">
            <w:pPr>
              <w:snapToGrid w:val="0"/>
              <w:spacing w:line="240" w:lineRule="exact"/>
              <w:jc w:val="left"/>
              <w:rPr>
                <w:rFonts w:cs="Times New Roman"/>
                <w:sz w:val="18"/>
                <w:szCs w:val="18"/>
              </w:rPr>
            </w:pPr>
            <w:r>
              <w:rPr>
                <w:rFonts w:cs="Times New Roman"/>
                <w:sz w:val="18"/>
                <w:szCs w:val="18"/>
              </w:rPr>
              <w:t>Plan</w:t>
            </w:r>
            <w:r w:rsidRPr="008C3C72">
              <w:rPr>
                <w:rFonts w:cs="Times New Roman"/>
                <w:sz w:val="18"/>
                <w:szCs w:val="18"/>
              </w:rPr>
              <w:t xml:space="preserve"> conducting simulation [M]</w:t>
            </w:r>
          </w:p>
        </w:tc>
        <w:tc>
          <w:tcPr>
            <w:tcW w:w="1505" w:type="dxa"/>
            <w:shd w:val="clear" w:color="auto" w:fill="DEEAF6" w:themeFill="accent1" w:themeFillTint="33"/>
            <w:vAlign w:val="center"/>
          </w:tcPr>
          <w:p w14:paraId="56B7002E" w14:textId="3B0E71FA" w:rsidR="00807F3A" w:rsidRPr="008A0CA5" w:rsidRDefault="00807F3A" w:rsidP="008A0CA5">
            <w:pPr>
              <w:snapToGrid w:val="0"/>
              <w:spacing w:line="240" w:lineRule="exact"/>
              <w:jc w:val="left"/>
              <w:rPr>
                <w:rFonts w:cs="Times New Roman"/>
                <w:sz w:val="18"/>
                <w:szCs w:val="18"/>
              </w:rPr>
            </w:pPr>
            <w:r w:rsidRPr="008A0CA5">
              <w:rPr>
                <w:rFonts w:cs="Times New Roman"/>
                <w:sz w:val="18"/>
                <w:szCs w:val="18"/>
              </w:rPr>
              <w:t>Review initial simulation works</w:t>
            </w:r>
            <w:r>
              <w:rPr>
                <w:rFonts w:cs="Times New Roman"/>
                <w:sz w:val="18"/>
                <w:szCs w:val="18"/>
              </w:rPr>
              <w:t xml:space="preserve"> [H]</w:t>
            </w:r>
          </w:p>
        </w:tc>
        <w:tc>
          <w:tcPr>
            <w:tcW w:w="1460" w:type="dxa"/>
            <w:shd w:val="clear" w:color="auto" w:fill="DEEAF6" w:themeFill="accent1" w:themeFillTint="33"/>
            <w:vAlign w:val="center"/>
          </w:tcPr>
          <w:p w14:paraId="349A5AB5" w14:textId="34AD6B32" w:rsidR="00807F3A" w:rsidRPr="008A0CA5" w:rsidRDefault="00807F3A" w:rsidP="008A0CA5">
            <w:pPr>
              <w:snapToGrid w:val="0"/>
              <w:spacing w:line="240" w:lineRule="exact"/>
              <w:rPr>
                <w:rFonts w:cs="Times New Roman"/>
                <w:sz w:val="18"/>
                <w:szCs w:val="18"/>
              </w:rPr>
            </w:pPr>
            <w:r>
              <w:rPr>
                <w:rFonts w:cs="Times New Roman"/>
                <w:sz w:val="18"/>
                <w:szCs w:val="18"/>
              </w:rPr>
              <w:t xml:space="preserve">Finalize </w:t>
            </w:r>
            <w:r w:rsidRPr="00E64781">
              <w:rPr>
                <w:rFonts w:cs="Times New Roman"/>
                <w:sz w:val="18"/>
                <w:szCs w:val="18"/>
              </w:rPr>
              <w:t>simulation works</w:t>
            </w:r>
            <w:r>
              <w:rPr>
                <w:rFonts w:cs="Times New Roman"/>
                <w:sz w:val="18"/>
                <w:szCs w:val="18"/>
              </w:rPr>
              <w:t xml:space="preserve"> [H]</w:t>
            </w:r>
          </w:p>
        </w:tc>
        <w:tc>
          <w:tcPr>
            <w:tcW w:w="1456" w:type="dxa"/>
            <w:shd w:val="clear" w:color="auto" w:fill="DEEAF6" w:themeFill="accent1" w:themeFillTint="33"/>
            <w:vAlign w:val="center"/>
          </w:tcPr>
          <w:p w14:paraId="5C39A261" w14:textId="57F42DEB" w:rsidR="00807F3A" w:rsidRPr="008A0CA5" w:rsidRDefault="00807F3A" w:rsidP="008A0CA5">
            <w:pPr>
              <w:snapToGrid w:val="0"/>
              <w:spacing w:line="240" w:lineRule="exact"/>
              <w:rPr>
                <w:rFonts w:cs="Times New Roman"/>
                <w:sz w:val="18"/>
                <w:szCs w:val="18"/>
              </w:rPr>
            </w:pPr>
            <w:r w:rsidRPr="008A0CA5">
              <w:rPr>
                <w:rFonts w:cs="Times New Roman"/>
                <w:sz w:val="18"/>
                <w:szCs w:val="18"/>
              </w:rPr>
              <w:t>TBD</w:t>
            </w:r>
          </w:p>
        </w:tc>
        <w:tc>
          <w:tcPr>
            <w:tcW w:w="1456" w:type="dxa"/>
            <w:shd w:val="clear" w:color="auto" w:fill="DEEAF6" w:themeFill="accent1" w:themeFillTint="33"/>
            <w:vAlign w:val="center"/>
          </w:tcPr>
          <w:p w14:paraId="362AD153" w14:textId="4D9273CD" w:rsidR="00807F3A" w:rsidRPr="008A0CA5" w:rsidRDefault="00807F3A" w:rsidP="008A0CA5">
            <w:pPr>
              <w:snapToGrid w:val="0"/>
              <w:spacing w:line="240" w:lineRule="exact"/>
              <w:rPr>
                <w:rFonts w:cs="Times New Roman"/>
                <w:sz w:val="18"/>
                <w:szCs w:val="18"/>
              </w:rPr>
            </w:pPr>
            <w:r w:rsidRPr="008A0CA5">
              <w:rPr>
                <w:rFonts w:cs="Times New Roman"/>
                <w:sz w:val="18"/>
                <w:szCs w:val="18"/>
              </w:rPr>
              <w:t>TBD</w:t>
            </w:r>
          </w:p>
        </w:tc>
      </w:tr>
      <w:tr w:rsidR="00C520A1" w:rsidRPr="00792EAF" w14:paraId="486B9F0A" w14:textId="23AD3BAD" w:rsidTr="00C520A1">
        <w:trPr>
          <w:trHeight w:val="349"/>
        </w:trPr>
        <w:tc>
          <w:tcPr>
            <w:tcW w:w="1514" w:type="dxa"/>
            <w:shd w:val="clear" w:color="auto" w:fill="E2EFD9" w:themeFill="accent6" w:themeFillTint="33"/>
            <w:vAlign w:val="center"/>
          </w:tcPr>
          <w:p w14:paraId="14360A99" w14:textId="77777777" w:rsidR="00B667DC" w:rsidRPr="00EA6D33" w:rsidRDefault="00B667DC" w:rsidP="00B667DC">
            <w:pPr>
              <w:snapToGrid w:val="0"/>
              <w:spacing w:line="240" w:lineRule="exact"/>
              <w:jc w:val="left"/>
              <w:rPr>
                <w:rFonts w:cs="Times New Roman"/>
                <w:b/>
                <w:sz w:val="18"/>
                <w:szCs w:val="18"/>
              </w:rPr>
            </w:pPr>
            <w:r>
              <w:rPr>
                <w:rFonts w:cs="Times New Roman"/>
                <w:b/>
                <w:sz w:val="18"/>
                <w:szCs w:val="18"/>
              </w:rPr>
              <w:t>Toward development of reference points</w:t>
            </w:r>
          </w:p>
        </w:tc>
        <w:tc>
          <w:tcPr>
            <w:tcW w:w="1800" w:type="dxa"/>
            <w:shd w:val="clear" w:color="auto" w:fill="E2EFD9" w:themeFill="accent6" w:themeFillTint="33"/>
            <w:vAlign w:val="center"/>
          </w:tcPr>
          <w:p w14:paraId="7841576F" w14:textId="77777777" w:rsidR="00B667DC" w:rsidRDefault="00B667DC" w:rsidP="00B667DC">
            <w:pPr>
              <w:snapToGrid w:val="0"/>
              <w:spacing w:line="240" w:lineRule="exact"/>
              <w:jc w:val="left"/>
              <w:rPr>
                <w:rFonts w:cs="Times New Roman"/>
                <w:sz w:val="18"/>
                <w:szCs w:val="18"/>
              </w:rPr>
            </w:pPr>
          </w:p>
        </w:tc>
        <w:tc>
          <w:tcPr>
            <w:tcW w:w="1501" w:type="dxa"/>
            <w:shd w:val="clear" w:color="auto" w:fill="E2EFD9" w:themeFill="accent6" w:themeFillTint="33"/>
            <w:vAlign w:val="center"/>
          </w:tcPr>
          <w:p w14:paraId="7DC444F1" w14:textId="2BDF0ED1" w:rsidR="00B667DC" w:rsidRPr="00EA6D33" w:rsidRDefault="00B667DC" w:rsidP="00B667DC">
            <w:pPr>
              <w:snapToGrid w:val="0"/>
              <w:spacing w:line="240" w:lineRule="exact"/>
              <w:jc w:val="left"/>
              <w:rPr>
                <w:rFonts w:cs="Times New Roman"/>
                <w:sz w:val="18"/>
                <w:szCs w:val="18"/>
              </w:rPr>
            </w:pPr>
          </w:p>
        </w:tc>
        <w:tc>
          <w:tcPr>
            <w:tcW w:w="1437" w:type="dxa"/>
            <w:shd w:val="clear" w:color="auto" w:fill="E2EFD9" w:themeFill="accent6" w:themeFillTint="33"/>
          </w:tcPr>
          <w:p w14:paraId="2F0833A7" w14:textId="77777777" w:rsidR="00B667DC" w:rsidRPr="00EA6D33" w:rsidRDefault="00B667DC" w:rsidP="00B667DC">
            <w:pPr>
              <w:snapToGrid w:val="0"/>
              <w:spacing w:line="240" w:lineRule="exact"/>
              <w:jc w:val="left"/>
              <w:rPr>
                <w:rFonts w:cs="Times New Roman"/>
                <w:sz w:val="18"/>
                <w:szCs w:val="18"/>
              </w:rPr>
            </w:pPr>
          </w:p>
        </w:tc>
        <w:tc>
          <w:tcPr>
            <w:tcW w:w="1637" w:type="dxa"/>
            <w:shd w:val="clear" w:color="auto" w:fill="E2EFD9" w:themeFill="accent6" w:themeFillTint="33"/>
            <w:vAlign w:val="center"/>
          </w:tcPr>
          <w:p w14:paraId="6D95C90F" w14:textId="371B57E8" w:rsidR="00B667DC" w:rsidRPr="00EA6D33" w:rsidRDefault="00B667DC" w:rsidP="00B667DC">
            <w:pPr>
              <w:snapToGrid w:val="0"/>
              <w:spacing w:line="240" w:lineRule="exact"/>
              <w:jc w:val="left"/>
              <w:rPr>
                <w:rFonts w:cs="Times New Roman"/>
                <w:sz w:val="18"/>
                <w:szCs w:val="18"/>
              </w:rPr>
            </w:pPr>
          </w:p>
        </w:tc>
        <w:tc>
          <w:tcPr>
            <w:tcW w:w="1505" w:type="dxa"/>
            <w:shd w:val="clear" w:color="auto" w:fill="E2EFD9" w:themeFill="accent6" w:themeFillTint="33"/>
            <w:vAlign w:val="center"/>
          </w:tcPr>
          <w:p w14:paraId="264F39DD" w14:textId="77777777" w:rsidR="00B667DC" w:rsidRDefault="00B667DC" w:rsidP="00B667DC">
            <w:pPr>
              <w:snapToGrid w:val="0"/>
              <w:spacing w:line="240" w:lineRule="exact"/>
              <w:jc w:val="left"/>
              <w:rPr>
                <w:rFonts w:cs="Times New Roman"/>
                <w:sz w:val="18"/>
                <w:szCs w:val="18"/>
              </w:rPr>
            </w:pPr>
          </w:p>
        </w:tc>
        <w:tc>
          <w:tcPr>
            <w:tcW w:w="1460" w:type="dxa"/>
            <w:shd w:val="clear" w:color="auto" w:fill="E2EFD9" w:themeFill="accent6" w:themeFillTint="33"/>
          </w:tcPr>
          <w:p w14:paraId="4EB7BE19" w14:textId="77777777" w:rsidR="00B667DC" w:rsidRDefault="00B667DC" w:rsidP="00B667DC">
            <w:pPr>
              <w:snapToGrid w:val="0"/>
              <w:spacing w:line="240" w:lineRule="exact"/>
              <w:jc w:val="left"/>
              <w:rPr>
                <w:rFonts w:cs="Times New Roman"/>
                <w:sz w:val="18"/>
                <w:szCs w:val="18"/>
              </w:rPr>
            </w:pPr>
          </w:p>
        </w:tc>
        <w:tc>
          <w:tcPr>
            <w:tcW w:w="1456" w:type="dxa"/>
            <w:shd w:val="clear" w:color="auto" w:fill="E2EFD9" w:themeFill="accent6" w:themeFillTint="33"/>
          </w:tcPr>
          <w:p w14:paraId="5D3DA402" w14:textId="77777777" w:rsidR="00B667DC" w:rsidRDefault="00B667DC" w:rsidP="00B667DC">
            <w:pPr>
              <w:snapToGrid w:val="0"/>
              <w:spacing w:line="240" w:lineRule="exact"/>
              <w:jc w:val="left"/>
              <w:rPr>
                <w:rFonts w:cs="Times New Roman"/>
                <w:sz w:val="18"/>
                <w:szCs w:val="18"/>
              </w:rPr>
            </w:pPr>
          </w:p>
        </w:tc>
        <w:tc>
          <w:tcPr>
            <w:tcW w:w="1456" w:type="dxa"/>
            <w:shd w:val="clear" w:color="auto" w:fill="E2EFD9" w:themeFill="accent6" w:themeFillTint="33"/>
          </w:tcPr>
          <w:p w14:paraId="47D710E6" w14:textId="77777777" w:rsidR="00B667DC" w:rsidRDefault="00B667DC" w:rsidP="00B667DC">
            <w:pPr>
              <w:snapToGrid w:val="0"/>
              <w:spacing w:line="240" w:lineRule="exact"/>
              <w:jc w:val="left"/>
              <w:rPr>
                <w:rFonts w:cs="Times New Roman"/>
                <w:sz w:val="18"/>
                <w:szCs w:val="18"/>
              </w:rPr>
            </w:pPr>
          </w:p>
        </w:tc>
      </w:tr>
      <w:tr w:rsidR="00955CFA" w:rsidRPr="00792EAF" w14:paraId="05143AC6" w14:textId="20B0121C" w:rsidTr="008A0CA5">
        <w:trPr>
          <w:trHeight w:val="1084"/>
        </w:trPr>
        <w:tc>
          <w:tcPr>
            <w:tcW w:w="1514" w:type="dxa"/>
            <w:vAlign w:val="center"/>
          </w:tcPr>
          <w:p w14:paraId="63C10E9C" w14:textId="77777777" w:rsidR="00955CFA" w:rsidRPr="00792EAF" w:rsidRDefault="00955CFA" w:rsidP="00955CFA">
            <w:pPr>
              <w:snapToGrid w:val="0"/>
              <w:spacing w:line="240" w:lineRule="exact"/>
              <w:jc w:val="left"/>
              <w:rPr>
                <w:rFonts w:cs="Times New Roman"/>
                <w:sz w:val="18"/>
                <w:szCs w:val="18"/>
              </w:rPr>
            </w:pPr>
            <w:r>
              <w:rPr>
                <w:rFonts w:cs="Times New Roman" w:hint="eastAsia"/>
                <w:sz w:val="18"/>
                <w:szCs w:val="18"/>
              </w:rPr>
              <w:t>Set</w:t>
            </w:r>
            <w:r>
              <w:rPr>
                <w:rFonts w:cs="Times New Roman"/>
                <w:sz w:val="18"/>
                <w:szCs w:val="18"/>
              </w:rPr>
              <w:t xml:space="preserve"> biological reference points (limit and target)</w:t>
            </w:r>
          </w:p>
        </w:tc>
        <w:tc>
          <w:tcPr>
            <w:tcW w:w="1800" w:type="dxa"/>
            <w:vAlign w:val="center"/>
          </w:tcPr>
          <w:p w14:paraId="005A578F" w14:textId="77777777" w:rsidR="00955CFA" w:rsidRDefault="00955CFA" w:rsidP="00955CFA">
            <w:pPr>
              <w:snapToGrid w:val="0"/>
              <w:spacing w:line="240" w:lineRule="exact"/>
              <w:jc w:val="left"/>
              <w:rPr>
                <w:rFonts w:cs="Times New Roman"/>
                <w:sz w:val="18"/>
                <w:szCs w:val="18"/>
              </w:rPr>
            </w:pPr>
            <w:r>
              <w:rPr>
                <w:rFonts w:cs="Times New Roman" w:hint="eastAsia"/>
                <w:sz w:val="18"/>
                <w:szCs w:val="18"/>
              </w:rPr>
              <w:t>R</w:t>
            </w:r>
            <w:r>
              <w:rPr>
                <w:rFonts w:cs="Times New Roman"/>
                <w:sz w:val="18"/>
                <w:szCs w:val="18"/>
              </w:rPr>
              <w:t>eview intensively RPs report</w:t>
            </w:r>
          </w:p>
          <w:p w14:paraId="24DDB71B" w14:textId="77777777" w:rsidR="00955CFA" w:rsidRDefault="00955CFA" w:rsidP="00955CFA">
            <w:pPr>
              <w:snapToGrid w:val="0"/>
              <w:spacing w:line="240" w:lineRule="exact"/>
              <w:jc w:val="left"/>
              <w:rPr>
                <w:rFonts w:cs="Times New Roman"/>
                <w:sz w:val="18"/>
                <w:szCs w:val="18"/>
              </w:rPr>
            </w:pPr>
            <w:r>
              <w:rPr>
                <w:rFonts w:cs="Times New Roman" w:hint="eastAsia"/>
                <w:sz w:val="18"/>
                <w:szCs w:val="18"/>
              </w:rPr>
              <w:t>S</w:t>
            </w:r>
            <w:r>
              <w:rPr>
                <w:rFonts w:cs="Times New Roman"/>
                <w:sz w:val="18"/>
                <w:szCs w:val="18"/>
              </w:rPr>
              <w:t>tart investigating reasonable options</w:t>
            </w:r>
          </w:p>
          <w:p w14:paraId="68C65C73" w14:textId="77777777" w:rsidR="00955CFA" w:rsidRPr="00792EAF" w:rsidRDefault="00955CFA" w:rsidP="00955CFA">
            <w:pPr>
              <w:snapToGrid w:val="0"/>
              <w:spacing w:line="240" w:lineRule="exact"/>
              <w:jc w:val="left"/>
              <w:rPr>
                <w:rFonts w:cs="Times New Roman"/>
                <w:sz w:val="18"/>
                <w:szCs w:val="18"/>
              </w:rPr>
            </w:pPr>
            <w:r>
              <w:rPr>
                <w:rFonts w:cs="Times New Roman" w:hint="eastAsia"/>
                <w:sz w:val="18"/>
                <w:szCs w:val="18"/>
              </w:rPr>
              <w:t>[</w:t>
            </w:r>
            <w:r>
              <w:rPr>
                <w:rFonts w:cs="Times New Roman"/>
                <w:sz w:val="18"/>
                <w:szCs w:val="18"/>
              </w:rPr>
              <w:t>H]</w:t>
            </w:r>
          </w:p>
        </w:tc>
        <w:tc>
          <w:tcPr>
            <w:tcW w:w="1501" w:type="dxa"/>
            <w:vAlign w:val="center"/>
          </w:tcPr>
          <w:p w14:paraId="4B8BBA80" w14:textId="47B6A95F" w:rsidR="00955CFA" w:rsidRPr="00792EAF" w:rsidRDefault="00955CFA" w:rsidP="00955CFA">
            <w:pPr>
              <w:snapToGrid w:val="0"/>
              <w:spacing w:line="240" w:lineRule="exact"/>
              <w:jc w:val="left"/>
              <w:rPr>
                <w:rFonts w:cs="Times New Roman"/>
                <w:sz w:val="18"/>
                <w:szCs w:val="18"/>
              </w:rPr>
            </w:pPr>
          </w:p>
        </w:tc>
        <w:tc>
          <w:tcPr>
            <w:tcW w:w="1437" w:type="dxa"/>
          </w:tcPr>
          <w:p w14:paraId="1C821733" w14:textId="77777777" w:rsidR="00955CFA" w:rsidRDefault="00955CFA" w:rsidP="00955CFA">
            <w:pPr>
              <w:snapToGrid w:val="0"/>
              <w:spacing w:line="240" w:lineRule="exact"/>
              <w:jc w:val="left"/>
              <w:rPr>
                <w:rFonts w:cs="Times New Roman"/>
                <w:sz w:val="18"/>
                <w:szCs w:val="18"/>
              </w:rPr>
            </w:pPr>
          </w:p>
        </w:tc>
        <w:tc>
          <w:tcPr>
            <w:tcW w:w="1637" w:type="dxa"/>
            <w:vAlign w:val="center"/>
          </w:tcPr>
          <w:p w14:paraId="4A7EAE7F" w14:textId="4C641ECE" w:rsidR="00955CFA" w:rsidRPr="00DD7BB3" w:rsidRDefault="00955CFA" w:rsidP="00955CFA">
            <w:pPr>
              <w:snapToGrid w:val="0"/>
              <w:spacing w:line="240" w:lineRule="exact"/>
              <w:jc w:val="left"/>
              <w:rPr>
                <w:rFonts w:cs="Times New Roman"/>
                <w:sz w:val="18"/>
                <w:szCs w:val="18"/>
              </w:rPr>
            </w:pPr>
            <w:r>
              <w:rPr>
                <w:rFonts w:cs="Times New Roman" w:hint="eastAsia"/>
                <w:sz w:val="18"/>
                <w:szCs w:val="18"/>
              </w:rPr>
              <w:t>I</w:t>
            </w:r>
            <w:r>
              <w:rPr>
                <w:rFonts w:cs="Times New Roman"/>
                <w:sz w:val="18"/>
                <w:szCs w:val="18"/>
              </w:rPr>
              <w:t xml:space="preserve">dentify candidate RPs </w:t>
            </w:r>
            <w:r>
              <w:rPr>
                <w:rFonts w:cs="Times New Roman" w:hint="eastAsia"/>
                <w:sz w:val="18"/>
                <w:szCs w:val="18"/>
              </w:rPr>
              <w:t>[</w:t>
            </w:r>
            <w:r>
              <w:rPr>
                <w:rFonts w:cs="Times New Roman"/>
                <w:sz w:val="18"/>
                <w:szCs w:val="18"/>
              </w:rPr>
              <w:t>M]</w:t>
            </w:r>
          </w:p>
        </w:tc>
        <w:tc>
          <w:tcPr>
            <w:tcW w:w="1505" w:type="dxa"/>
            <w:vAlign w:val="center"/>
          </w:tcPr>
          <w:p w14:paraId="78F90A7C" w14:textId="1017137B" w:rsidR="00955CFA" w:rsidRPr="00DD7BB3" w:rsidRDefault="00955CFA" w:rsidP="00955CFA">
            <w:pPr>
              <w:snapToGrid w:val="0"/>
              <w:spacing w:line="240" w:lineRule="exact"/>
              <w:jc w:val="left"/>
              <w:rPr>
                <w:rFonts w:cs="Times New Roman"/>
                <w:sz w:val="18"/>
                <w:szCs w:val="18"/>
              </w:rPr>
            </w:pPr>
            <w:r>
              <w:rPr>
                <w:rFonts w:cs="Times New Roman" w:hint="eastAsia"/>
                <w:sz w:val="18"/>
                <w:szCs w:val="18"/>
              </w:rPr>
              <w:t>C</w:t>
            </w:r>
            <w:r>
              <w:rPr>
                <w:rFonts w:cs="Times New Roman"/>
                <w:sz w:val="18"/>
                <w:szCs w:val="18"/>
              </w:rPr>
              <w:t>ontinue discussion and adoption [H]</w:t>
            </w:r>
          </w:p>
        </w:tc>
        <w:tc>
          <w:tcPr>
            <w:tcW w:w="1460" w:type="dxa"/>
            <w:vAlign w:val="center"/>
          </w:tcPr>
          <w:p w14:paraId="1F264BD7" w14:textId="5C6151FB" w:rsidR="00955CFA" w:rsidRDefault="00955CFA" w:rsidP="00460808">
            <w:pPr>
              <w:snapToGrid w:val="0"/>
              <w:spacing w:line="240" w:lineRule="exact"/>
              <w:jc w:val="left"/>
              <w:rPr>
                <w:rFonts w:cs="Times New Roman"/>
                <w:sz w:val="18"/>
                <w:szCs w:val="18"/>
              </w:rPr>
            </w:pPr>
            <w:r>
              <w:rPr>
                <w:rFonts w:cs="Times New Roman" w:hint="eastAsia"/>
                <w:sz w:val="18"/>
                <w:szCs w:val="18"/>
              </w:rPr>
              <w:t>C</w:t>
            </w:r>
            <w:r>
              <w:rPr>
                <w:rFonts w:cs="Times New Roman"/>
                <w:sz w:val="18"/>
                <w:szCs w:val="18"/>
              </w:rPr>
              <w:t>ontinue discussion and amend if necessary [M]</w:t>
            </w:r>
          </w:p>
        </w:tc>
        <w:tc>
          <w:tcPr>
            <w:tcW w:w="1456" w:type="dxa"/>
            <w:vAlign w:val="center"/>
          </w:tcPr>
          <w:p w14:paraId="7723B18B" w14:textId="0327032F" w:rsidR="00955CFA" w:rsidRPr="00460808" w:rsidRDefault="00955CFA" w:rsidP="00955CFA">
            <w:pPr>
              <w:snapToGrid w:val="0"/>
              <w:spacing w:line="240" w:lineRule="exact"/>
              <w:jc w:val="left"/>
              <w:rPr>
                <w:rFonts w:cs="Times New Roman"/>
                <w:sz w:val="18"/>
                <w:szCs w:val="18"/>
              </w:rPr>
            </w:pPr>
            <w:r>
              <w:rPr>
                <w:rFonts w:cs="Times New Roman"/>
                <w:sz w:val="18"/>
                <w:szCs w:val="18"/>
              </w:rPr>
              <w:t>TBD</w:t>
            </w:r>
          </w:p>
        </w:tc>
        <w:tc>
          <w:tcPr>
            <w:tcW w:w="1456" w:type="dxa"/>
            <w:vAlign w:val="center"/>
          </w:tcPr>
          <w:p w14:paraId="1DB38BC0" w14:textId="554726C2" w:rsidR="00955CFA" w:rsidRDefault="00955CFA" w:rsidP="00955CFA">
            <w:pPr>
              <w:snapToGrid w:val="0"/>
              <w:spacing w:line="240" w:lineRule="exact"/>
              <w:jc w:val="left"/>
              <w:rPr>
                <w:rFonts w:cs="Times New Roman"/>
                <w:sz w:val="18"/>
                <w:szCs w:val="18"/>
              </w:rPr>
            </w:pPr>
            <w:r>
              <w:rPr>
                <w:rFonts w:cs="Times New Roman"/>
                <w:sz w:val="18"/>
                <w:szCs w:val="18"/>
              </w:rPr>
              <w:t>TBD</w:t>
            </w:r>
          </w:p>
        </w:tc>
      </w:tr>
      <w:tr w:rsidR="00C520A1" w:rsidRPr="00792EAF" w14:paraId="6A6B44DD" w14:textId="0C04F47C" w:rsidTr="00C520A1">
        <w:tc>
          <w:tcPr>
            <w:tcW w:w="1514" w:type="dxa"/>
            <w:shd w:val="clear" w:color="auto" w:fill="E2EFD9" w:themeFill="accent6" w:themeFillTint="33"/>
            <w:vAlign w:val="center"/>
          </w:tcPr>
          <w:p w14:paraId="741F7DFE" w14:textId="3FE60FD4" w:rsidR="00955CFA" w:rsidRPr="00D5546A" w:rsidRDefault="00955CFA" w:rsidP="00955CFA">
            <w:pPr>
              <w:snapToGrid w:val="0"/>
              <w:spacing w:line="240" w:lineRule="exact"/>
              <w:jc w:val="left"/>
              <w:rPr>
                <w:rFonts w:cs="Times New Roman"/>
                <w:b/>
                <w:sz w:val="18"/>
                <w:szCs w:val="18"/>
              </w:rPr>
            </w:pPr>
            <w:r w:rsidRPr="00D5546A">
              <w:rPr>
                <w:rFonts w:cs="Times New Roman" w:hint="eastAsia"/>
                <w:b/>
                <w:sz w:val="18"/>
                <w:szCs w:val="18"/>
              </w:rPr>
              <w:t>T</w:t>
            </w:r>
            <w:r w:rsidRPr="00D5546A">
              <w:rPr>
                <w:rFonts w:cs="Times New Roman"/>
                <w:b/>
                <w:sz w:val="18"/>
                <w:szCs w:val="18"/>
              </w:rPr>
              <w:t>oward development of MSE</w:t>
            </w:r>
            <w:r>
              <w:rPr>
                <w:rFonts w:cs="Times New Roman"/>
                <w:b/>
                <w:sz w:val="18"/>
                <w:szCs w:val="18"/>
              </w:rPr>
              <w:t xml:space="preserve"> (work formally start</w:t>
            </w:r>
            <w:r w:rsidR="008A0CA5">
              <w:rPr>
                <w:rFonts w:cs="Times New Roman"/>
                <w:b/>
                <w:sz w:val="18"/>
                <w:szCs w:val="18"/>
              </w:rPr>
              <w:t>s</w:t>
            </w:r>
            <w:r>
              <w:rPr>
                <w:rFonts w:cs="Times New Roman"/>
                <w:b/>
                <w:sz w:val="18"/>
                <w:szCs w:val="18"/>
              </w:rPr>
              <w:t xml:space="preserve"> in </w:t>
            </w:r>
            <w:r w:rsidR="006101CE">
              <w:rPr>
                <w:rFonts w:cs="Times New Roman"/>
                <w:b/>
                <w:sz w:val="18"/>
                <w:szCs w:val="18"/>
              </w:rPr>
              <w:t>2021</w:t>
            </w:r>
            <w:r>
              <w:rPr>
                <w:rFonts w:cs="Times New Roman"/>
                <w:b/>
                <w:sz w:val="18"/>
                <w:szCs w:val="18"/>
              </w:rPr>
              <w:t>)</w:t>
            </w:r>
          </w:p>
        </w:tc>
        <w:tc>
          <w:tcPr>
            <w:tcW w:w="1800" w:type="dxa"/>
            <w:shd w:val="clear" w:color="auto" w:fill="E2EFD9" w:themeFill="accent6" w:themeFillTint="33"/>
            <w:vAlign w:val="center"/>
          </w:tcPr>
          <w:p w14:paraId="77315EB9" w14:textId="77777777" w:rsidR="00955CFA" w:rsidRPr="00D5546A" w:rsidRDefault="00955CFA" w:rsidP="00955CFA">
            <w:pPr>
              <w:snapToGrid w:val="0"/>
              <w:spacing w:line="240" w:lineRule="exact"/>
              <w:jc w:val="left"/>
              <w:rPr>
                <w:rFonts w:cs="Times New Roman"/>
                <w:b/>
                <w:sz w:val="18"/>
                <w:szCs w:val="18"/>
              </w:rPr>
            </w:pPr>
          </w:p>
        </w:tc>
        <w:tc>
          <w:tcPr>
            <w:tcW w:w="1501" w:type="dxa"/>
            <w:shd w:val="clear" w:color="auto" w:fill="E2EFD9" w:themeFill="accent6" w:themeFillTint="33"/>
            <w:vAlign w:val="center"/>
          </w:tcPr>
          <w:p w14:paraId="3C0BDD50" w14:textId="4C5B8A79" w:rsidR="00955CFA" w:rsidRPr="00D5546A" w:rsidRDefault="00955CFA" w:rsidP="00955CFA">
            <w:pPr>
              <w:snapToGrid w:val="0"/>
              <w:spacing w:line="240" w:lineRule="exact"/>
              <w:jc w:val="left"/>
              <w:rPr>
                <w:rFonts w:cs="Times New Roman"/>
                <w:b/>
                <w:sz w:val="18"/>
                <w:szCs w:val="18"/>
              </w:rPr>
            </w:pPr>
          </w:p>
        </w:tc>
        <w:tc>
          <w:tcPr>
            <w:tcW w:w="1437" w:type="dxa"/>
            <w:shd w:val="clear" w:color="auto" w:fill="E2EFD9" w:themeFill="accent6" w:themeFillTint="33"/>
          </w:tcPr>
          <w:p w14:paraId="0C890013" w14:textId="77777777" w:rsidR="00955CFA" w:rsidRPr="00D5546A" w:rsidRDefault="00955CFA" w:rsidP="00955CFA">
            <w:pPr>
              <w:snapToGrid w:val="0"/>
              <w:spacing w:line="240" w:lineRule="exact"/>
              <w:jc w:val="left"/>
              <w:rPr>
                <w:rFonts w:cs="Times New Roman"/>
                <w:b/>
                <w:sz w:val="18"/>
                <w:szCs w:val="18"/>
              </w:rPr>
            </w:pPr>
          </w:p>
        </w:tc>
        <w:tc>
          <w:tcPr>
            <w:tcW w:w="1637" w:type="dxa"/>
            <w:shd w:val="clear" w:color="auto" w:fill="E2EFD9" w:themeFill="accent6" w:themeFillTint="33"/>
            <w:vAlign w:val="center"/>
          </w:tcPr>
          <w:p w14:paraId="2E361484" w14:textId="45C0B267" w:rsidR="00955CFA" w:rsidRPr="00D5546A" w:rsidRDefault="00955CFA" w:rsidP="00955CFA">
            <w:pPr>
              <w:snapToGrid w:val="0"/>
              <w:spacing w:line="240" w:lineRule="exact"/>
              <w:jc w:val="left"/>
              <w:rPr>
                <w:rFonts w:cs="Times New Roman"/>
                <w:b/>
                <w:sz w:val="18"/>
                <w:szCs w:val="18"/>
              </w:rPr>
            </w:pPr>
          </w:p>
        </w:tc>
        <w:tc>
          <w:tcPr>
            <w:tcW w:w="1505" w:type="dxa"/>
            <w:shd w:val="clear" w:color="auto" w:fill="E2EFD9" w:themeFill="accent6" w:themeFillTint="33"/>
            <w:vAlign w:val="center"/>
          </w:tcPr>
          <w:p w14:paraId="6BBDC63F" w14:textId="77777777" w:rsidR="00955CFA" w:rsidRPr="00D5546A" w:rsidRDefault="00955CFA" w:rsidP="00955CFA">
            <w:pPr>
              <w:snapToGrid w:val="0"/>
              <w:spacing w:line="240" w:lineRule="exact"/>
              <w:jc w:val="left"/>
              <w:rPr>
                <w:rFonts w:cs="Times New Roman"/>
                <w:b/>
                <w:sz w:val="18"/>
                <w:szCs w:val="18"/>
              </w:rPr>
            </w:pPr>
          </w:p>
        </w:tc>
        <w:tc>
          <w:tcPr>
            <w:tcW w:w="1460" w:type="dxa"/>
            <w:shd w:val="clear" w:color="auto" w:fill="E2EFD9" w:themeFill="accent6" w:themeFillTint="33"/>
          </w:tcPr>
          <w:p w14:paraId="54FFE537" w14:textId="77777777" w:rsidR="00955CFA" w:rsidRPr="00D5546A" w:rsidRDefault="00955CFA" w:rsidP="00955CFA">
            <w:pPr>
              <w:snapToGrid w:val="0"/>
              <w:spacing w:line="240" w:lineRule="exact"/>
              <w:jc w:val="left"/>
              <w:rPr>
                <w:rFonts w:cs="Times New Roman"/>
                <w:b/>
                <w:sz w:val="18"/>
                <w:szCs w:val="18"/>
              </w:rPr>
            </w:pPr>
          </w:p>
        </w:tc>
        <w:tc>
          <w:tcPr>
            <w:tcW w:w="1456" w:type="dxa"/>
            <w:shd w:val="clear" w:color="auto" w:fill="E2EFD9" w:themeFill="accent6" w:themeFillTint="33"/>
          </w:tcPr>
          <w:p w14:paraId="6BE52C81" w14:textId="77777777" w:rsidR="00955CFA" w:rsidRPr="00D5546A" w:rsidRDefault="00955CFA" w:rsidP="00955CFA">
            <w:pPr>
              <w:snapToGrid w:val="0"/>
              <w:spacing w:line="240" w:lineRule="exact"/>
              <w:jc w:val="left"/>
              <w:rPr>
                <w:rFonts w:cs="Times New Roman"/>
                <w:b/>
                <w:sz w:val="18"/>
                <w:szCs w:val="18"/>
              </w:rPr>
            </w:pPr>
          </w:p>
        </w:tc>
        <w:tc>
          <w:tcPr>
            <w:tcW w:w="1456" w:type="dxa"/>
            <w:shd w:val="clear" w:color="auto" w:fill="E2EFD9" w:themeFill="accent6" w:themeFillTint="33"/>
          </w:tcPr>
          <w:p w14:paraId="3523E136" w14:textId="77777777" w:rsidR="00955CFA" w:rsidRPr="00D5546A" w:rsidRDefault="00955CFA" w:rsidP="00955CFA">
            <w:pPr>
              <w:snapToGrid w:val="0"/>
              <w:spacing w:line="240" w:lineRule="exact"/>
              <w:jc w:val="left"/>
              <w:rPr>
                <w:rFonts w:cs="Times New Roman"/>
                <w:b/>
                <w:sz w:val="18"/>
                <w:szCs w:val="18"/>
              </w:rPr>
            </w:pPr>
          </w:p>
        </w:tc>
      </w:tr>
      <w:tr w:rsidR="006101CE" w:rsidRPr="00792EAF" w14:paraId="0A8C8E57" w14:textId="3C8395E1" w:rsidTr="008A0CA5">
        <w:tc>
          <w:tcPr>
            <w:tcW w:w="1514" w:type="dxa"/>
            <w:vAlign w:val="center"/>
          </w:tcPr>
          <w:p w14:paraId="303DB45E" w14:textId="77777777" w:rsidR="006101CE" w:rsidRPr="00792EAF" w:rsidRDefault="006101CE" w:rsidP="006101CE">
            <w:pPr>
              <w:snapToGrid w:val="0"/>
              <w:spacing w:line="240" w:lineRule="exact"/>
              <w:jc w:val="left"/>
              <w:rPr>
                <w:rFonts w:cs="Times New Roman"/>
                <w:sz w:val="18"/>
                <w:szCs w:val="18"/>
              </w:rPr>
            </w:pPr>
            <w:r>
              <w:rPr>
                <w:rFonts w:cs="Times New Roman"/>
                <w:sz w:val="18"/>
                <w:szCs w:val="18"/>
              </w:rPr>
              <w:t>Development of management objectives</w:t>
            </w:r>
          </w:p>
        </w:tc>
        <w:tc>
          <w:tcPr>
            <w:tcW w:w="1800" w:type="dxa"/>
            <w:vAlign w:val="center"/>
          </w:tcPr>
          <w:p w14:paraId="4A3D4B12" w14:textId="77777777" w:rsidR="006101CE" w:rsidRPr="00792EAF" w:rsidRDefault="006101CE" w:rsidP="006101CE">
            <w:pPr>
              <w:snapToGrid w:val="0"/>
              <w:spacing w:line="240" w:lineRule="exact"/>
              <w:jc w:val="left"/>
              <w:rPr>
                <w:rFonts w:cs="Times New Roman"/>
                <w:sz w:val="18"/>
                <w:szCs w:val="18"/>
              </w:rPr>
            </w:pPr>
            <w:r>
              <w:rPr>
                <w:rFonts w:cs="Times New Roman" w:hint="eastAsia"/>
                <w:sz w:val="18"/>
                <w:szCs w:val="18"/>
              </w:rPr>
              <w:t>R</w:t>
            </w:r>
            <w:r>
              <w:rPr>
                <w:rFonts w:cs="Times New Roman"/>
                <w:sz w:val="18"/>
                <w:szCs w:val="18"/>
              </w:rPr>
              <w:t>eview intensively RPs report [L]</w:t>
            </w:r>
          </w:p>
        </w:tc>
        <w:tc>
          <w:tcPr>
            <w:tcW w:w="1501" w:type="dxa"/>
            <w:vAlign w:val="center"/>
          </w:tcPr>
          <w:p w14:paraId="2C75D1F9" w14:textId="0FA35370" w:rsidR="006101CE" w:rsidRPr="00792EAF" w:rsidRDefault="006101CE" w:rsidP="006101CE">
            <w:pPr>
              <w:snapToGrid w:val="0"/>
              <w:spacing w:line="240" w:lineRule="exact"/>
              <w:jc w:val="left"/>
              <w:rPr>
                <w:rFonts w:cs="Times New Roman"/>
                <w:sz w:val="18"/>
                <w:szCs w:val="18"/>
              </w:rPr>
            </w:pPr>
          </w:p>
        </w:tc>
        <w:tc>
          <w:tcPr>
            <w:tcW w:w="1437" w:type="dxa"/>
          </w:tcPr>
          <w:p w14:paraId="3A3A0100" w14:textId="77777777" w:rsidR="006101CE" w:rsidRPr="00792EAF" w:rsidRDefault="006101CE" w:rsidP="006101CE">
            <w:pPr>
              <w:snapToGrid w:val="0"/>
              <w:spacing w:line="240" w:lineRule="exact"/>
              <w:jc w:val="left"/>
              <w:rPr>
                <w:rFonts w:cs="Times New Roman"/>
                <w:sz w:val="18"/>
                <w:szCs w:val="18"/>
              </w:rPr>
            </w:pPr>
          </w:p>
        </w:tc>
        <w:tc>
          <w:tcPr>
            <w:tcW w:w="1637" w:type="dxa"/>
            <w:vAlign w:val="center"/>
          </w:tcPr>
          <w:p w14:paraId="3F050E88" w14:textId="19B7733E" w:rsidR="006101CE" w:rsidRPr="00792EAF" w:rsidRDefault="006101CE" w:rsidP="006101CE">
            <w:pPr>
              <w:snapToGrid w:val="0"/>
              <w:spacing w:line="240" w:lineRule="exact"/>
              <w:jc w:val="left"/>
              <w:rPr>
                <w:rFonts w:cs="Times New Roman"/>
                <w:sz w:val="18"/>
                <w:szCs w:val="18"/>
              </w:rPr>
            </w:pPr>
          </w:p>
        </w:tc>
        <w:tc>
          <w:tcPr>
            <w:tcW w:w="1505" w:type="dxa"/>
            <w:vAlign w:val="center"/>
          </w:tcPr>
          <w:p w14:paraId="400B3F6A" w14:textId="1F9CDF32" w:rsidR="006101CE" w:rsidRPr="00792EAF" w:rsidRDefault="006101CE" w:rsidP="006101CE">
            <w:pPr>
              <w:snapToGrid w:val="0"/>
              <w:spacing w:line="240" w:lineRule="exact"/>
              <w:jc w:val="left"/>
              <w:rPr>
                <w:rFonts w:cs="Times New Roman"/>
                <w:sz w:val="18"/>
                <w:szCs w:val="18"/>
              </w:rPr>
            </w:pPr>
          </w:p>
        </w:tc>
        <w:tc>
          <w:tcPr>
            <w:tcW w:w="1460" w:type="dxa"/>
          </w:tcPr>
          <w:p w14:paraId="164FBC92" w14:textId="77777777" w:rsidR="006101CE" w:rsidRPr="00792EAF" w:rsidRDefault="006101CE" w:rsidP="006101CE">
            <w:pPr>
              <w:snapToGrid w:val="0"/>
              <w:spacing w:line="240" w:lineRule="exact"/>
              <w:jc w:val="left"/>
              <w:rPr>
                <w:rFonts w:cs="Times New Roman"/>
                <w:sz w:val="18"/>
                <w:szCs w:val="18"/>
              </w:rPr>
            </w:pPr>
          </w:p>
        </w:tc>
        <w:tc>
          <w:tcPr>
            <w:tcW w:w="1456" w:type="dxa"/>
          </w:tcPr>
          <w:p w14:paraId="7C3A0921" w14:textId="77777777" w:rsidR="006101CE" w:rsidRPr="00792EAF" w:rsidRDefault="006101CE" w:rsidP="006101CE">
            <w:pPr>
              <w:snapToGrid w:val="0"/>
              <w:spacing w:line="240" w:lineRule="exact"/>
              <w:jc w:val="left"/>
              <w:rPr>
                <w:rFonts w:cs="Times New Roman"/>
                <w:sz w:val="18"/>
                <w:szCs w:val="18"/>
              </w:rPr>
            </w:pPr>
          </w:p>
        </w:tc>
        <w:tc>
          <w:tcPr>
            <w:tcW w:w="1456" w:type="dxa"/>
          </w:tcPr>
          <w:p w14:paraId="1F19BA99" w14:textId="77777777" w:rsidR="006101CE" w:rsidRPr="00792EAF" w:rsidRDefault="006101CE" w:rsidP="006101CE">
            <w:pPr>
              <w:snapToGrid w:val="0"/>
              <w:spacing w:line="240" w:lineRule="exact"/>
              <w:jc w:val="left"/>
              <w:rPr>
                <w:rFonts w:cs="Times New Roman"/>
                <w:sz w:val="18"/>
                <w:szCs w:val="18"/>
              </w:rPr>
            </w:pPr>
          </w:p>
        </w:tc>
      </w:tr>
      <w:tr w:rsidR="006101CE" w:rsidRPr="00792EAF" w14:paraId="06DD84E1" w14:textId="39183B9A" w:rsidTr="008A0CA5">
        <w:tc>
          <w:tcPr>
            <w:tcW w:w="1514" w:type="dxa"/>
            <w:vAlign w:val="center"/>
          </w:tcPr>
          <w:p w14:paraId="4D3D685C" w14:textId="77777777" w:rsidR="006101CE" w:rsidRPr="00792EAF" w:rsidRDefault="006101CE" w:rsidP="006101CE">
            <w:pPr>
              <w:snapToGrid w:val="0"/>
              <w:spacing w:line="240" w:lineRule="exact"/>
              <w:jc w:val="left"/>
              <w:rPr>
                <w:rFonts w:cs="Times New Roman"/>
                <w:sz w:val="18"/>
                <w:szCs w:val="18"/>
              </w:rPr>
            </w:pPr>
            <w:r>
              <w:rPr>
                <w:rFonts w:cs="Times New Roman" w:hint="eastAsia"/>
                <w:sz w:val="18"/>
                <w:szCs w:val="18"/>
              </w:rPr>
              <w:t>D</w:t>
            </w:r>
            <w:r>
              <w:rPr>
                <w:rFonts w:cs="Times New Roman"/>
                <w:sz w:val="18"/>
                <w:szCs w:val="18"/>
              </w:rPr>
              <w:t>efinition of performance measures</w:t>
            </w:r>
          </w:p>
        </w:tc>
        <w:tc>
          <w:tcPr>
            <w:tcW w:w="1800" w:type="dxa"/>
            <w:vAlign w:val="center"/>
          </w:tcPr>
          <w:p w14:paraId="47D97992" w14:textId="77777777" w:rsidR="006101CE" w:rsidRPr="00792EAF" w:rsidRDefault="006101CE" w:rsidP="006101CE">
            <w:pPr>
              <w:snapToGrid w:val="0"/>
              <w:spacing w:line="240" w:lineRule="exact"/>
              <w:jc w:val="left"/>
              <w:rPr>
                <w:rFonts w:cs="Times New Roman"/>
                <w:sz w:val="18"/>
                <w:szCs w:val="18"/>
              </w:rPr>
            </w:pPr>
            <w:r>
              <w:rPr>
                <w:rFonts w:cs="Times New Roman" w:hint="eastAsia"/>
                <w:sz w:val="18"/>
                <w:szCs w:val="18"/>
              </w:rPr>
              <w:t>R</w:t>
            </w:r>
            <w:r>
              <w:rPr>
                <w:rFonts w:cs="Times New Roman"/>
                <w:sz w:val="18"/>
                <w:szCs w:val="18"/>
              </w:rPr>
              <w:t>eview intensively RPs report [L]</w:t>
            </w:r>
          </w:p>
        </w:tc>
        <w:tc>
          <w:tcPr>
            <w:tcW w:w="1501" w:type="dxa"/>
            <w:vAlign w:val="center"/>
          </w:tcPr>
          <w:p w14:paraId="7D19C24F" w14:textId="1D585812" w:rsidR="006101CE" w:rsidRPr="00792EAF" w:rsidRDefault="006101CE" w:rsidP="006101CE">
            <w:pPr>
              <w:snapToGrid w:val="0"/>
              <w:spacing w:line="240" w:lineRule="exact"/>
              <w:jc w:val="left"/>
              <w:rPr>
                <w:rFonts w:cs="Times New Roman"/>
                <w:sz w:val="18"/>
                <w:szCs w:val="18"/>
              </w:rPr>
            </w:pPr>
          </w:p>
        </w:tc>
        <w:tc>
          <w:tcPr>
            <w:tcW w:w="1437" w:type="dxa"/>
          </w:tcPr>
          <w:p w14:paraId="1CB251AE" w14:textId="77777777" w:rsidR="006101CE" w:rsidRPr="00792EAF" w:rsidRDefault="006101CE" w:rsidP="006101CE">
            <w:pPr>
              <w:snapToGrid w:val="0"/>
              <w:spacing w:line="240" w:lineRule="exact"/>
              <w:jc w:val="left"/>
              <w:rPr>
                <w:rFonts w:cs="Times New Roman"/>
                <w:sz w:val="18"/>
                <w:szCs w:val="18"/>
              </w:rPr>
            </w:pPr>
          </w:p>
        </w:tc>
        <w:tc>
          <w:tcPr>
            <w:tcW w:w="1637" w:type="dxa"/>
            <w:vAlign w:val="center"/>
          </w:tcPr>
          <w:p w14:paraId="60403C98" w14:textId="5E451E90" w:rsidR="006101CE" w:rsidRPr="00792EAF" w:rsidRDefault="006101CE" w:rsidP="006101CE">
            <w:pPr>
              <w:snapToGrid w:val="0"/>
              <w:spacing w:line="240" w:lineRule="exact"/>
              <w:jc w:val="left"/>
              <w:rPr>
                <w:rFonts w:cs="Times New Roman"/>
                <w:sz w:val="18"/>
                <w:szCs w:val="18"/>
              </w:rPr>
            </w:pPr>
          </w:p>
        </w:tc>
        <w:tc>
          <w:tcPr>
            <w:tcW w:w="1505" w:type="dxa"/>
            <w:vAlign w:val="center"/>
          </w:tcPr>
          <w:p w14:paraId="1B6182A4" w14:textId="77777777" w:rsidR="006101CE" w:rsidRPr="00792EAF" w:rsidRDefault="006101CE" w:rsidP="006101CE">
            <w:pPr>
              <w:snapToGrid w:val="0"/>
              <w:spacing w:line="240" w:lineRule="exact"/>
              <w:jc w:val="left"/>
              <w:rPr>
                <w:rFonts w:cs="Times New Roman"/>
                <w:sz w:val="18"/>
                <w:szCs w:val="18"/>
              </w:rPr>
            </w:pPr>
          </w:p>
        </w:tc>
        <w:tc>
          <w:tcPr>
            <w:tcW w:w="1460" w:type="dxa"/>
          </w:tcPr>
          <w:p w14:paraId="3DE40713" w14:textId="77777777" w:rsidR="006101CE" w:rsidRPr="00792EAF" w:rsidRDefault="006101CE" w:rsidP="006101CE">
            <w:pPr>
              <w:snapToGrid w:val="0"/>
              <w:spacing w:line="240" w:lineRule="exact"/>
              <w:jc w:val="left"/>
              <w:rPr>
                <w:rFonts w:cs="Times New Roman"/>
                <w:sz w:val="18"/>
                <w:szCs w:val="18"/>
              </w:rPr>
            </w:pPr>
          </w:p>
        </w:tc>
        <w:tc>
          <w:tcPr>
            <w:tcW w:w="1456" w:type="dxa"/>
          </w:tcPr>
          <w:p w14:paraId="302BED9F" w14:textId="77777777" w:rsidR="006101CE" w:rsidRPr="00792EAF" w:rsidRDefault="006101CE" w:rsidP="006101CE">
            <w:pPr>
              <w:snapToGrid w:val="0"/>
              <w:spacing w:line="240" w:lineRule="exact"/>
              <w:jc w:val="left"/>
              <w:rPr>
                <w:rFonts w:cs="Times New Roman"/>
                <w:sz w:val="18"/>
                <w:szCs w:val="18"/>
              </w:rPr>
            </w:pPr>
          </w:p>
        </w:tc>
        <w:tc>
          <w:tcPr>
            <w:tcW w:w="1456" w:type="dxa"/>
          </w:tcPr>
          <w:p w14:paraId="71B34960" w14:textId="77777777" w:rsidR="006101CE" w:rsidRPr="00792EAF" w:rsidRDefault="006101CE" w:rsidP="006101CE">
            <w:pPr>
              <w:snapToGrid w:val="0"/>
              <w:spacing w:line="240" w:lineRule="exact"/>
              <w:jc w:val="left"/>
              <w:rPr>
                <w:rFonts w:cs="Times New Roman"/>
                <w:sz w:val="18"/>
                <w:szCs w:val="18"/>
              </w:rPr>
            </w:pPr>
          </w:p>
        </w:tc>
      </w:tr>
      <w:tr w:rsidR="006101CE" w:rsidRPr="00792EAF" w14:paraId="09B84A7E" w14:textId="0612DE31" w:rsidTr="008A0CA5">
        <w:tc>
          <w:tcPr>
            <w:tcW w:w="1514" w:type="dxa"/>
            <w:vAlign w:val="center"/>
          </w:tcPr>
          <w:p w14:paraId="7B3F6129" w14:textId="77777777" w:rsidR="006101CE" w:rsidRPr="00792EAF" w:rsidRDefault="006101CE" w:rsidP="006101CE">
            <w:pPr>
              <w:snapToGrid w:val="0"/>
              <w:spacing w:line="240" w:lineRule="exact"/>
              <w:jc w:val="left"/>
              <w:rPr>
                <w:rFonts w:cs="Times New Roman"/>
                <w:sz w:val="18"/>
                <w:szCs w:val="18"/>
              </w:rPr>
            </w:pPr>
            <w:r>
              <w:rPr>
                <w:rFonts w:cs="Times New Roman" w:hint="eastAsia"/>
                <w:sz w:val="18"/>
                <w:szCs w:val="18"/>
              </w:rPr>
              <w:t>C</w:t>
            </w:r>
            <w:r>
              <w:rPr>
                <w:rFonts w:cs="Times New Roman"/>
                <w:sz w:val="18"/>
                <w:szCs w:val="18"/>
              </w:rPr>
              <w:t>onstruction of OMs</w:t>
            </w:r>
          </w:p>
        </w:tc>
        <w:tc>
          <w:tcPr>
            <w:tcW w:w="1800" w:type="dxa"/>
            <w:vAlign w:val="center"/>
          </w:tcPr>
          <w:p w14:paraId="497F4F4A" w14:textId="77777777" w:rsidR="006101CE" w:rsidRPr="00792EAF" w:rsidRDefault="006101CE" w:rsidP="006101CE">
            <w:pPr>
              <w:snapToGrid w:val="0"/>
              <w:spacing w:line="240" w:lineRule="exact"/>
              <w:jc w:val="left"/>
              <w:rPr>
                <w:rFonts w:cs="Times New Roman"/>
                <w:sz w:val="18"/>
                <w:szCs w:val="18"/>
              </w:rPr>
            </w:pPr>
            <w:r>
              <w:rPr>
                <w:rFonts w:cs="Times New Roman" w:hint="eastAsia"/>
                <w:sz w:val="18"/>
                <w:szCs w:val="18"/>
              </w:rPr>
              <w:t>S</w:t>
            </w:r>
            <w:r>
              <w:rPr>
                <w:rFonts w:cs="Times New Roman"/>
                <w:sz w:val="18"/>
                <w:szCs w:val="18"/>
              </w:rPr>
              <w:t>ee items in age-structured models [L]</w:t>
            </w:r>
          </w:p>
        </w:tc>
        <w:tc>
          <w:tcPr>
            <w:tcW w:w="1501" w:type="dxa"/>
            <w:vAlign w:val="center"/>
          </w:tcPr>
          <w:p w14:paraId="3411AB37" w14:textId="269134EF" w:rsidR="006101CE" w:rsidRPr="00792EAF" w:rsidRDefault="006101CE" w:rsidP="006101CE">
            <w:pPr>
              <w:snapToGrid w:val="0"/>
              <w:spacing w:line="240" w:lineRule="exact"/>
              <w:jc w:val="left"/>
              <w:rPr>
                <w:rFonts w:cs="Times New Roman"/>
                <w:sz w:val="18"/>
                <w:szCs w:val="18"/>
              </w:rPr>
            </w:pPr>
          </w:p>
        </w:tc>
        <w:tc>
          <w:tcPr>
            <w:tcW w:w="1437" w:type="dxa"/>
          </w:tcPr>
          <w:p w14:paraId="5AFEC41A" w14:textId="77777777" w:rsidR="006101CE" w:rsidRPr="00792EAF" w:rsidRDefault="006101CE" w:rsidP="006101CE">
            <w:pPr>
              <w:snapToGrid w:val="0"/>
              <w:spacing w:line="240" w:lineRule="exact"/>
              <w:jc w:val="left"/>
              <w:rPr>
                <w:rFonts w:cs="Times New Roman"/>
                <w:sz w:val="18"/>
                <w:szCs w:val="18"/>
              </w:rPr>
            </w:pPr>
          </w:p>
        </w:tc>
        <w:tc>
          <w:tcPr>
            <w:tcW w:w="1637" w:type="dxa"/>
            <w:vAlign w:val="center"/>
          </w:tcPr>
          <w:p w14:paraId="24E234F3" w14:textId="7FF4521B" w:rsidR="006101CE" w:rsidRPr="00792EAF" w:rsidRDefault="006101CE" w:rsidP="006101CE">
            <w:pPr>
              <w:snapToGrid w:val="0"/>
              <w:spacing w:line="240" w:lineRule="exact"/>
              <w:jc w:val="left"/>
              <w:rPr>
                <w:rFonts w:cs="Times New Roman"/>
                <w:sz w:val="18"/>
                <w:szCs w:val="18"/>
              </w:rPr>
            </w:pPr>
          </w:p>
        </w:tc>
        <w:tc>
          <w:tcPr>
            <w:tcW w:w="1505" w:type="dxa"/>
            <w:vAlign w:val="center"/>
          </w:tcPr>
          <w:p w14:paraId="15160B32" w14:textId="75753EE7" w:rsidR="006101CE" w:rsidRPr="00792EAF" w:rsidRDefault="006101CE" w:rsidP="006101CE">
            <w:pPr>
              <w:snapToGrid w:val="0"/>
              <w:spacing w:line="240" w:lineRule="exact"/>
              <w:jc w:val="left"/>
              <w:rPr>
                <w:rFonts w:cs="Times New Roman"/>
                <w:sz w:val="18"/>
                <w:szCs w:val="18"/>
              </w:rPr>
            </w:pPr>
          </w:p>
        </w:tc>
        <w:tc>
          <w:tcPr>
            <w:tcW w:w="1460" w:type="dxa"/>
          </w:tcPr>
          <w:p w14:paraId="6F692917" w14:textId="77777777" w:rsidR="006101CE" w:rsidRPr="00792EAF" w:rsidRDefault="006101CE" w:rsidP="006101CE">
            <w:pPr>
              <w:snapToGrid w:val="0"/>
              <w:spacing w:line="240" w:lineRule="exact"/>
              <w:jc w:val="left"/>
              <w:rPr>
                <w:rFonts w:cs="Times New Roman"/>
                <w:sz w:val="18"/>
                <w:szCs w:val="18"/>
              </w:rPr>
            </w:pPr>
          </w:p>
        </w:tc>
        <w:tc>
          <w:tcPr>
            <w:tcW w:w="1456" w:type="dxa"/>
          </w:tcPr>
          <w:p w14:paraId="792E1B0F" w14:textId="77777777" w:rsidR="006101CE" w:rsidRPr="00792EAF" w:rsidRDefault="006101CE" w:rsidP="006101CE">
            <w:pPr>
              <w:snapToGrid w:val="0"/>
              <w:spacing w:line="240" w:lineRule="exact"/>
              <w:jc w:val="left"/>
              <w:rPr>
                <w:rFonts w:cs="Times New Roman"/>
                <w:sz w:val="18"/>
                <w:szCs w:val="18"/>
              </w:rPr>
            </w:pPr>
          </w:p>
        </w:tc>
        <w:tc>
          <w:tcPr>
            <w:tcW w:w="1456" w:type="dxa"/>
          </w:tcPr>
          <w:p w14:paraId="1CE2AA16" w14:textId="77777777" w:rsidR="006101CE" w:rsidRPr="00792EAF" w:rsidRDefault="006101CE" w:rsidP="006101CE">
            <w:pPr>
              <w:snapToGrid w:val="0"/>
              <w:spacing w:line="240" w:lineRule="exact"/>
              <w:jc w:val="left"/>
              <w:rPr>
                <w:rFonts w:cs="Times New Roman"/>
                <w:sz w:val="18"/>
                <w:szCs w:val="18"/>
              </w:rPr>
            </w:pPr>
          </w:p>
        </w:tc>
      </w:tr>
      <w:tr w:rsidR="006101CE" w:rsidRPr="00792EAF" w14:paraId="21189DF5" w14:textId="3EA3CEE1" w:rsidTr="008A0CA5">
        <w:tc>
          <w:tcPr>
            <w:tcW w:w="1514" w:type="dxa"/>
            <w:vAlign w:val="center"/>
          </w:tcPr>
          <w:p w14:paraId="7E0E88A1" w14:textId="77777777" w:rsidR="006101CE" w:rsidRPr="00792EAF" w:rsidRDefault="006101CE" w:rsidP="006101CE">
            <w:pPr>
              <w:snapToGrid w:val="0"/>
              <w:spacing w:line="240" w:lineRule="exact"/>
              <w:jc w:val="left"/>
              <w:rPr>
                <w:rFonts w:cs="Times New Roman"/>
                <w:sz w:val="18"/>
                <w:szCs w:val="18"/>
              </w:rPr>
            </w:pPr>
            <w:r>
              <w:rPr>
                <w:rFonts w:cs="Times New Roman" w:hint="eastAsia"/>
                <w:sz w:val="18"/>
                <w:szCs w:val="18"/>
              </w:rPr>
              <w:t>D</w:t>
            </w:r>
            <w:r>
              <w:rPr>
                <w:rFonts w:cs="Times New Roman"/>
                <w:sz w:val="18"/>
                <w:szCs w:val="18"/>
              </w:rPr>
              <w:t>evelopment of candidate MPs</w:t>
            </w:r>
          </w:p>
        </w:tc>
        <w:tc>
          <w:tcPr>
            <w:tcW w:w="1800" w:type="dxa"/>
            <w:vAlign w:val="center"/>
          </w:tcPr>
          <w:p w14:paraId="0E9C85EC" w14:textId="77777777" w:rsidR="006101CE" w:rsidRPr="00792EAF" w:rsidRDefault="006101CE" w:rsidP="006101CE">
            <w:pPr>
              <w:snapToGrid w:val="0"/>
              <w:spacing w:line="240" w:lineRule="exact"/>
              <w:jc w:val="left"/>
              <w:rPr>
                <w:rFonts w:cs="Times New Roman"/>
                <w:sz w:val="18"/>
                <w:szCs w:val="18"/>
              </w:rPr>
            </w:pPr>
          </w:p>
        </w:tc>
        <w:tc>
          <w:tcPr>
            <w:tcW w:w="1501" w:type="dxa"/>
            <w:vAlign w:val="center"/>
          </w:tcPr>
          <w:p w14:paraId="25CA64E9" w14:textId="79FD7DE1" w:rsidR="006101CE" w:rsidRPr="00792EAF" w:rsidRDefault="006101CE" w:rsidP="006101CE">
            <w:pPr>
              <w:snapToGrid w:val="0"/>
              <w:spacing w:line="240" w:lineRule="exact"/>
              <w:jc w:val="left"/>
              <w:rPr>
                <w:rFonts w:cs="Times New Roman"/>
                <w:sz w:val="18"/>
                <w:szCs w:val="18"/>
              </w:rPr>
            </w:pPr>
          </w:p>
        </w:tc>
        <w:tc>
          <w:tcPr>
            <w:tcW w:w="1437" w:type="dxa"/>
          </w:tcPr>
          <w:p w14:paraId="336AF05D" w14:textId="77777777" w:rsidR="006101CE" w:rsidRPr="00792EAF" w:rsidRDefault="006101CE" w:rsidP="006101CE">
            <w:pPr>
              <w:snapToGrid w:val="0"/>
              <w:spacing w:line="240" w:lineRule="exact"/>
              <w:jc w:val="left"/>
              <w:rPr>
                <w:rFonts w:cs="Times New Roman"/>
                <w:sz w:val="18"/>
                <w:szCs w:val="18"/>
              </w:rPr>
            </w:pPr>
          </w:p>
        </w:tc>
        <w:tc>
          <w:tcPr>
            <w:tcW w:w="1637" w:type="dxa"/>
            <w:vAlign w:val="center"/>
          </w:tcPr>
          <w:p w14:paraId="608DFEA2" w14:textId="7AB601AB" w:rsidR="006101CE" w:rsidRPr="00792EAF" w:rsidRDefault="006101CE" w:rsidP="006101CE">
            <w:pPr>
              <w:snapToGrid w:val="0"/>
              <w:spacing w:line="240" w:lineRule="exact"/>
              <w:jc w:val="left"/>
              <w:rPr>
                <w:rFonts w:cs="Times New Roman"/>
                <w:sz w:val="18"/>
                <w:szCs w:val="18"/>
              </w:rPr>
            </w:pPr>
          </w:p>
        </w:tc>
        <w:tc>
          <w:tcPr>
            <w:tcW w:w="1505" w:type="dxa"/>
            <w:vAlign w:val="center"/>
          </w:tcPr>
          <w:p w14:paraId="426E6B56" w14:textId="77777777" w:rsidR="006101CE" w:rsidRPr="00792EAF" w:rsidRDefault="006101CE" w:rsidP="006101CE">
            <w:pPr>
              <w:snapToGrid w:val="0"/>
              <w:spacing w:line="240" w:lineRule="exact"/>
              <w:jc w:val="left"/>
              <w:rPr>
                <w:rFonts w:cs="Times New Roman"/>
                <w:sz w:val="18"/>
                <w:szCs w:val="18"/>
              </w:rPr>
            </w:pPr>
          </w:p>
        </w:tc>
        <w:tc>
          <w:tcPr>
            <w:tcW w:w="1460" w:type="dxa"/>
          </w:tcPr>
          <w:p w14:paraId="10269104" w14:textId="77777777" w:rsidR="006101CE" w:rsidRPr="00792EAF" w:rsidRDefault="006101CE" w:rsidP="006101CE">
            <w:pPr>
              <w:snapToGrid w:val="0"/>
              <w:spacing w:line="240" w:lineRule="exact"/>
              <w:jc w:val="left"/>
              <w:rPr>
                <w:rFonts w:cs="Times New Roman"/>
                <w:sz w:val="18"/>
                <w:szCs w:val="18"/>
              </w:rPr>
            </w:pPr>
          </w:p>
        </w:tc>
        <w:tc>
          <w:tcPr>
            <w:tcW w:w="1456" w:type="dxa"/>
          </w:tcPr>
          <w:p w14:paraId="05BEDEC5" w14:textId="77777777" w:rsidR="006101CE" w:rsidRPr="00792EAF" w:rsidRDefault="006101CE" w:rsidP="006101CE">
            <w:pPr>
              <w:snapToGrid w:val="0"/>
              <w:spacing w:line="240" w:lineRule="exact"/>
              <w:jc w:val="left"/>
              <w:rPr>
                <w:rFonts w:cs="Times New Roman"/>
                <w:sz w:val="18"/>
                <w:szCs w:val="18"/>
              </w:rPr>
            </w:pPr>
          </w:p>
        </w:tc>
        <w:tc>
          <w:tcPr>
            <w:tcW w:w="1456" w:type="dxa"/>
          </w:tcPr>
          <w:p w14:paraId="2D44731E" w14:textId="77777777" w:rsidR="006101CE" w:rsidRPr="00792EAF" w:rsidRDefault="006101CE" w:rsidP="006101CE">
            <w:pPr>
              <w:snapToGrid w:val="0"/>
              <w:spacing w:line="240" w:lineRule="exact"/>
              <w:jc w:val="left"/>
              <w:rPr>
                <w:rFonts w:cs="Times New Roman"/>
                <w:sz w:val="18"/>
                <w:szCs w:val="18"/>
              </w:rPr>
            </w:pPr>
          </w:p>
        </w:tc>
      </w:tr>
      <w:tr w:rsidR="006101CE" w:rsidRPr="00792EAF" w14:paraId="3DFB1A29" w14:textId="36011686" w:rsidTr="008A0CA5">
        <w:tc>
          <w:tcPr>
            <w:tcW w:w="1514" w:type="dxa"/>
            <w:vAlign w:val="center"/>
          </w:tcPr>
          <w:p w14:paraId="48708011" w14:textId="77777777" w:rsidR="006101CE" w:rsidRPr="00792EAF" w:rsidRDefault="006101CE" w:rsidP="006101CE">
            <w:pPr>
              <w:snapToGrid w:val="0"/>
              <w:spacing w:line="240" w:lineRule="exact"/>
              <w:jc w:val="left"/>
              <w:rPr>
                <w:rFonts w:cs="Times New Roman"/>
                <w:sz w:val="18"/>
                <w:szCs w:val="18"/>
              </w:rPr>
            </w:pPr>
            <w:r>
              <w:rPr>
                <w:rFonts w:cs="Times New Roman" w:hint="eastAsia"/>
                <w:sz w:val="18"/>
                <w:szCs w:val="18"/>
              </w:rPr>
              <w:t>S</w:t>
            </w:r>
            <w:r>
              <w:rPr>
                <w:rFonts w:cs="Times New Roman"/>
                <w:sz w:val="18"/>
                <w:szCs w:val="18"/>
              </w:rPr>
              <w:t>imulation performance tests</w:t>
            </w:r>
          </w:p>
        </w:tc>
        <w:tc>
          <w:tcPr>
            <w:tcW w:w="1800" w:type="dxa"/>
            <w:vAlign w:val="center"/>
          </w:tcPr>
          <w:p w14:paraId="1EEDF1A2" w14:textId="77777777" w:rsidR="006101CE" w:rsidRPr="00792EAF" w:rsidRDefault="006101CE" w:rsidP="006101CE">
            <w:pPr>
              <w:snapToGrid w:val="0"/>
              <w:spacing w:line="240" w:lineRule="exact"/>
              <w:jc w:val="left"/>
              <w:rPr>
                <w:rFonts w:cs="Times New Roman"/>
                <w:sz w:val="18"/>
                <w:szCs w:val="18"/>
              </w:rPr>
            </w:pPr>
          </w:p>
        </w:tc>
        <w:tc>
          <w:tcPr>
            <w:tcW w:w="1501" w:type="dxa"/>
            <w:vAlign w:val="center"/>
          </w:tcPr>
          <w:p w14:paraId="295B8515" w14:textId="1875E864" w:rsidR="006101CE" w:rsidRPr="00792EAF" w:rsidRDefault="006101CE" w:rsidP="006101CE">
            <w:pPr>
              <w:snapToGrid w:val="0"/>
              <w:spacing w:line="240" w:lineRule="exact"/>
              <w:jc w:val="left"/>
              <w:rPr>
                <w:rFonts w:cs="Times New Roman"/>
                <w:sz w:val="18"/>
                <w:szCs w:val="18"/>
              </w:rPr>
            </w:pPr>
          </w:p>
        </w:tc>
        <w:tc>
          <w:tcPr>
            <w:tcW w:w="1437" w:type="dxa"/>
          </w:tcPr>
          <w:p w14:paraId="4C38EAB3" w14:textId="77777777" w:rsidR="006101CE" w:rsidRPr="00792EAF" w:rsidRDefault="006101CE" w:rsidP="006101CE">
            <w:pPr>
              <w:snapToGrid w:val="0"/>
              <w:spacing w:line="240" w:lineRule="exact"/>
              <w:jc w:val="left"/>
              <w:rPr>
                <w:rFonts w:cs="Times New Roman"/>
                <w:sz w:val="18"/>
                <w:szCs w:val="18"/>
              </w:rPr>
            </w:pPr>
          </w:p>
        </w:tc>
        <w:tc>
          <w:tcPr>
            <w:tcW w:w="1637" w:type="dxa"/>
            <w:vAlign w:val="center"/>
          </w:tcPr>
          <w:p w14:paraId="370D3711" w14:textId="2893E159" w:rsidR="006101CE" w:rsidRPr="00792EAF" w:rsidRDefault="006101CE" w:rsidP="006101CE">
            <w:pPr>
              <w:snapToGrid w:val="0"/>
              <w:spacing w:line="240" w:lineRule="exact"/>
              <w:jc w:val="left"/>
              <w:rPr>
                <w:rFonts w:cs="Times New Roman"/>
                <w:sz w:val="18"/>
                <w:szCs w:val="18"/>
              </w:rPr>
            </w:pPr>
          </w:p>
        </w:tc>
        <w:tc>
          <w:tcPr>
            <w:tcW w:w="1505" w:type="dxa"/>
            <w:vAlign w:val="center"/>
          </w:tcPr>
          <w:p w14:paraId="1106691C" w14:textId="77777777" w:rsidR="006101CE" w:rsidRPr="00792EAF" w:rsidRDefault="006101CE" w:rsidP="006101CE">
            <w:pPr>
              <w:snapToGrid w:val="0"/>
              <w:spacing w:line="240" w:lineRule="exact"/>
              <w:jc w:val="left"/>
              <w:rPr>
                <w:rFonts w:cs="Times New Roman"/>
                <w:sz w:val="18"/>
                <w:szCs w:val="18"/>
              </w:rPr>
            </w:pPr>
          </w:p>
        </w:tc>
        <w:tc>
          <w:tcPr>
            <w:tcW w:w="1460" w:type="dxa"/>
          </w:tcPr>
          <w:p w14:paraId="40487E1F" w14:textId="77777777" w:rsidR="006101CE" w:rsidRPr="00792EAF" w:rsidRDefault="006101CE" w:rsidP="006101CE">
            <w:pPr>
              <w:snapToGrid w:val="0"/>
              <w:spacing w:line="240" w:lineRule="exact"/>
              <w:jc w:val="left"/>
              <w:rPr>
                <w:rFonts w:cs="Times New Roman"/>
                <w:sz w:val="18"/>
                <w:szCs w:val="18"/>
              </w:rPr>
            </w:pPr>
          </w:p>
        </w:tc>
        <w:tc>
          <w:tcPr>
            <w:tcW w:w="1456" w:type="dxa"/>
          </w:tcPr>
          <w:p w14:paraId="4A8112FB" w14:textId="77777777" w:rsidR="006101CE" w:rsidRPr="00792EAF" w:rsidRDefault="006101CE" w:rsidP="006101CE">
            <w:pPr>
              <w:snapToGrid w:val="0"/>
              <w:spacing w:line="240" w:lineRule="exact"/>
              <w:jc w:val="left"/>
              <w:rPr>
                <w:rFonts w:cs="Times New Roman"/>
                <w:sz w:val="18"/>
                <w:szCs w:val="18"/>
              </w:rPr>
            </w:pPr>
          </w:p>
        </w:tc>
        <w:tc>
          <w:tcPr>
            <w:tcW w:w="1456" w:type="dxa"/>
          </w:tcPr>
          <w:p w14:paraId="62C9D73D" w14:textId="77777777" w:rsidR="006101CE" w:rsidRPr="00792EAF" w:rsidRDefault="006101CE" w:rsidP="006101CE">
            <w:pPr>
              <w:snapToGrid w:val="0"/>
              <w:spacing w:line="240" w:lineRule="exact"/>
              <w:jc w:val="left"/>
              <w:rPr>
                <w:rFonts w:cs="Times New Roman"/>
                <w:sz w:val="18"/>
                <w:szCs w:val="18"/>
              </w:rPr>
            </w:pPr>
          </w:p>
        </w:tc>
      </w:tr>
      <w:tr w:rsidR="006101CE" w:rsidRPr="00792EAF" w14:paraId="0803526F" w14:textId="745320B7" w:rsidTr="008A0CA5">
        <w:tc>
          <w:tcPr>
            <w:tcW w:w="1514" w:type="dxa"/>
            <w:vAlign w:val="center"/>
          </w:tcPr>
          <w:p w14:paraId="65275934" w14:textId="77777777" w:rsidR="006101CE" w:rsidRPr="00792EAF" w:rsidRDefault="006101CE" w:rsidP="006101CE">
            <w:pPr>
              <w:snapToGrid w:val="0"/>
              <w:spacing w:line="240" w:lineRule="exact"/>
              <w:jc w:val="left"/>
              <w:rPr>
                <w:rFonts w:cs="Times New Roman"/>
                <w:sz w:val="18"/>
                <w:szCs w:val="18"/>
              </w:rPr>
            </w:pPr>
            <w:r>
              <w:rPr>
                <w:rFonts w:cs="Times New Roman" w:hint="eastAsia"/>
                <w:sz w:val="18"/>
                <w:szCs w:val="18"/>
              </w:rPr>
              <w:t>C</w:t>
            </w:r>
            <w:r>
              <w:rPr>
                <w:rFonts w:cs="Times New Roman"/>
                <w:sz w:val="18"/>
                <w:szCs w:val="18"/>
              </w:rPr>
              <w:t xml:space="preserve">omparison of MPs and finalize advice </w:t>
            </w:r>
          </w:p>
        </w:tc>
        <w:tc>
          <w:tcPr>
            <w:tcW w:w="1800" w:type="dxa"/>
            <w:vAlign w:val="center"/>
          </w:tcPr>
          <w:p w14:paraId="31961694" w14:textId="77777777" w:rsidR="006101CE" w:rsidRPr="00792EAF" w:rsidRDefault="006101CE" w:rsidP="006101CE">
            <w:pPr>
              <w:snapToGrid w:val="0"/>
              <w:spacing w:line="240" w:lineRule="exact"/>
              <w:jc w:val="left"/>
              <w:rPr>
                <w:rFonts w:cs="Times New Roman"/>
                <w:sz w:val="18"/>
                <w:szCs w:val="18"/>
              </w:rPr>
            </w:pPr>
          </w:p>
        </w:tc>
        <w:tc>
          <w:tcPr>
            <w:tcW w:w="1501" w:type="dxa"/>
            <w:vAlign w:val="center"/>
          </w:tcPr>
          <w:p w14:paraId="65ECFAD0" w14:textId="691DCADC" w:rsidR="006101CE" w:rsidRPr="00792EAF" w:rsidRDefault="006101CE" w:rsidP="006101CE">
            <w:pPr>
              <w:snapToGrid w:val="0"/>
              <w:spacing w:line="240" w:lineRule="exact"/>
              <w:jc w:val="left"/>
              <w:rPr>
                <w:rFonts w:cs="Times New Roman"/>
                <w:sz w:val="18"/>
                <w:szCs w:val="18"/>
              </w:rPr>
            </w:pPr>
          </w:p>
        </w:tc>
        <w:tc>
          <w:tcPr>
            <w:tcW w:w="1437" w:type="dxa"/>
          </w:tcPr>
          <w:p w14:paraId="4E609A07" w14:textId="77777777" w:rsidR="006101CE" w:rsidRPr="00792EAF" w:rsidRDefault="006101CE" w:rsidP="006101CE">
            <w:pPr>
              <w:snapToGrid w:val="0"/>
              <w:spacing w:line="240" w:lineRule="exact"/>
              <w:jc w:val="left"/>
              <w:rPr>
                <w:rFonts w:cs="Times New Roman"/>
                <w:sz w:val="18"/>
                <w:szCs w:val="18"/>
              </w:rPr>
            </w:pPr>
          </w:p>
        </w:tc>
        <w:tc>
          <w:tcPr>
            <w:tcW w:w="1637" w:type="dxa"/>
            <w:vAlign w:val="center"/>
          </w:tcPr>
          <w:p w14:paraId="4F5EEF9A" w14:textId="3E90A6ED" w:rsidR="006101CE" w:rsidRPr="00792EAF" w:rsidRDefault="006101CE" w:rsidP="006101CE">
            <w:pPr>
              <w:snapToGrid w:val="0"/>
              <w:spacing w:line="240" w:lineRule="exact"/>
              <w:jc w:val="left"/>
              <w:rPr>
                <w:rFonts w:cs="Times New Roman"/>
                <w:sz w:val="18"/>
                <w:szCs w:val="18"/>
              </w:rPr>
            </w:pPr>
          </w:p>
        </w:tc>
        <w:tc>
          <w:tcPr>
            <w:tcW w:w="1505" w:type="dxa"/>
            <w:vAlign w:val="center"/>
          </w:tcPr>
          <w:p w14:paraId="081AD252" w14:textId="77777777" w:rsidR="006101CE" w:rsidRPr="00792EAF" w:rsidRDefault="006101CE" w:rsidP="006101CE">
            <w:pPr>
              <w:snapToGrid w:val="0"/>
              <w:spacing w:line="240" w:lineRule="exact"/>
              <w:jc w:val="left"/>
              <w:rPr>
                <w:rFonts w:cs="Times New Roman"/>
                <w:sz w:val="18"/>
                <w:szCs w:val="18"/>
              </w:rPr>
            </w:pPr>
          </w:p>
        </w:tc>
        <w:tc>
          <w:tcPr>
            <w:tcW w:w="1460" w:type="dxa"/>
          </w:tcPr>
          <w:p w14:paraId="0A591B0F" w14:textId="77777777" w:rsidR="006101CE" w:rsidRPr="00792EAF" w:rsidRDefault="006101CE" w:rsidP="006101CE">
            <w:pPr>
              <w:snapToGrid w:val="0"/>
              <w:spacing w:line="240" w:lineRule="exact"/>
              <w:jc w:val="left"/>
              <w:rPr>
                <w:rFonts w:cs="Times New Roman"/>
                <w:sz w:val="18"/>
                <w:szCs w:val="18"/>
              </w:rPr>
            </w:pPr>
          </w:p>
        </w:tc>
        <w:tc>
          <w:tcPr>
            <w:tcW w:w="1456" w:type="dxa"/>
          </w:tcPr>
          <w:p w14:paraId="32BC48B2" w14:textId="77777777" w:rsidR="006101CE" w:rsidRPr="00792EAF" w:rsidRDefault="006101CE" w:rsidP="006101CE">
            <w:pPr>
              <w:snapToGrid w:val="0"/>
              <w:spacing w:line="240" w:lineRule="exact"/>
              <w:jc w:val="left"/>
              <w:rPr>
                <w:rFonts w:cs="Times New Roman"/>
                <w:sz w:val="18"/>
                <w:szCs w:val="18"/>
              </w:rPr>
            </w:pPr>
          </w:p>
        </w:tc>
        <w:tc>
          <w:tcPr>
            <w:tcW w:w="1456" w:type="dxa"/>
          </w:tcPr>
          <w:p w14:paraId="341AF95A" w14:textId="77777777" w:rsidR="006101CE" w:rsidRPr="00792EAF" w:rsidRDefault="006101CE" w:rsidP="006101CE">
            <w:pPr>
              <w:snapToGrid w:val="0"/>
              <w:spacing w:line="240" w:lineRule="exact"/>
              <w:jc w:val="left"/>
              <w:rPr>
                <w:rFonts w:cs="Times New Roman"/>
                <w:sz w:val="18"/>
                <w:szCs w:val="18"/>
              </w:rPr>
            </w:pPr>
          </w:p>
        </w:tc>
      </w:tr>
      <w:tr w:rsidR="006101CE" w:rsidRPr="00792EAF" w14:paraId="35E51156" w14:textId="09DCC8B1" w:rsidTr="008A0CA5">
        <w:trPr>
          <w:trHeight w:val="35"/>
        </w:trPr>
        <w:tc>
          <w:tcPr>
            <w:tcW w:w="1514" w:type="dxa"/>
            <w:vAlign w:val="center"/>
          </w:tcPr>
          <w:p w14:paraId="027E1A1C" w14:textId="77777777" w:rsidR="006101CE" w:rsidRPr="00792EAF" w:rsidRDefault="006101CE" w:rsidP="006101CE">
            <w:pPr>
              <w:snapToGrid w:val="0"/>
              <w:spacing w:line="240" w:lineRule="exact"/>
              <w:jc w:val="left"/>
              <w:rPr>
                <w:rFonts w:cs="Times New Roman"/>
                <w:sz w:val="18"/>
                <w:szCs w:val="18"/>
              </w:rPr>
            </w:pPr>
          </w:p>
        </w:tc>
        <w:tc>
          <w:tcPr>
            <w:tcW w:w="1800" w:type="dxa"/>
            <w:vAlign w:val="center"/>
          </w:tcPr>
          <w:p w14:paraId="3ABC56F9" w14:textId="77777777" w:rsidR="006101CE" w:rsidRDefault="006101CE" w:rsidP="006101CE">
            <w:pPr>
              <w:snapToGrid w:val="0"/>
              <w:spacing w:line="240" w:lineRule="exact"/>
              <w:jc w:val="left"/>
              <w:rPr>
                <w:rFonts w:cs="Times New Roman"/>
                <w:sz w:val="18"/>
                <w:szCs w:val="18"/>
              </w:rPr>
            </w:pPr>
          </w:p>
        </w:tc>
        <w:tc>
          <w:tcPr>
            <w:tcW w:w="1501" w:type="dxa"/>
            <w:vAlign w:val="center"/>
          </w:tcPr>
          <w:p w14:paraId="66616E24" w14:textId="06F57383" w:rsidR="006101CE" w:rsidRPr="00792EAF" w:rsidRDefault="006101CE" w:rsidP="006101CE">
            <w:pPr>
              <w:snapToGrid w:val="0"/>
              <w:spacing w:line="240" w:lineRule="exact"/>
              <w:jc w:val="left"/>
              <w:rPr>
                <w:rFonts w:cs="Times New Roman"/>
                <w:sz w:val="18"/>
                <w:szCs w:val="18"/>
              </w:rPr>
            </w:pPr>
          </w:p>
        </w:tc>
        <w:tc>
          <w:tcPr>
            <w:tcW w:w="1437" w:type="dxa"/>
          </w:tcPr>
          <w:p w14:paraId="42FEE071" w14:textId="77777777" w:rsidR="006101CE" w:rsidRPr="00792EAF" w:rsidRDefault="006101CE" w:rsidP="006101CE">
            <w:pPr>
              <w:snapToGrid w:val="0"/>
              <w:spacing w:line="240" w:lineRule="exact"/>
              <w:jc w:val="left"/>
              <w:rPr>
                <w:rFonts w:cs="Times New Roman"/>
                <w:sz w:val="18"/>
                <w:szCs w:val="18"/>
              </w:rPr>
            </w:pPr>
          </w:p>
        </w:tc>
        <w:tc>
          <w:tcPr>
            <w:tcW w:w="1637" w:type="dxa"/>
            <w:vAlign w:val="center"/>
          </w:tcPr>
          <w:p w14:paraId="42CB4A32" w14:textId="6B01E6C4" w:rsidR="006101CE" w:rsidRPr="00792EAF" w:rsidRDefault="006101CE" w:rsidP="006101CE">
            <w:pPr>
              <w:snapToGrid w:val="0"/>
              <w:spacing w:line="240" w:lineRule="exact"/>
              <w:jc w:val="left"/>
              <w:rPr>
                <w:rFonts w:cs="Times New Roman"/>
                <w:sz w:val="18"/>
                <w:szCs w:val="18"/>
              </w:rPr>
            </w:pPr>
          </w:p>
        </w:tc>
        <w:tc>
          <w:tcPr>
            <w:tcW w:w="1505" w:type="dxa"/>
            <w:vAlign w:val="center"/>
          </w:tcPr>
          <w:p w14:paraId="0BEA4851" w14:textId="77777777" w:rsidR="006101CE" w:rsidRPr="00792EAF" w:rsidRDefault="006101CE" w:rsidP="006101CE">
            <w:pPr>
              <w:snapToGrid w:val="0"/>
              <w:spacing w:line="240" w:lineRule="exact"/>
              <w:jc w:val="left"/>
              <w:rPr>
                <w:rFonts w:cs="Times New Roman"/>
                <w:sz w:val="18"/>
                <w:szCs w:val="18"/>
              </w:rPr>
            </w:pPr>
          </w:p>
        </w:tc>
        <w:tc>
          <w:tcPr>
            <w:tcW w:w="1460" w:type="dxa"/>
          </w:tcPr>
          <w:p w14:paraId="363B8997" w14:textId="77777777" w:rsidR="006101CE" w:rsidRPr="00792EAF" w:rsidRDefault="006101CE" w:rsidP="006101CE">
            <w:pPr>
              <w:snapToGrid w:val="0"/>
              <w:spacing w:line="240" w:lineRule="exact"/>
              <w:jc w:val="left"/>
              <w:rPr>
                <w:rFonts w:cs="Times New Roman"/>
                <w:sz w:val="18"/>
                <w:szCs w:val="18"/>
              </w:rPr>
            </w:pPr>
          </w:p>
        </w:tc>
        <w:tc>
          <w:tcPr>
            <w:tcW w:w="1456" w:type="dxa"/>
          </w:tcPr>
          <w:p w14:paraId="64BB63C7" w14:textId="77777777" w:rsidR="006101CE" w:rsidRPr="00792EAF" w:rsidRDefault="006101CE" w:rsidP="006101CE">
            <w:pPr>
              <w:snapToGrid w:val="0"/>
              <w:spacing w:line="240" w:lineRule="exact"/>
              <w:jc w:val="left"/>
              <w:rPr>
                <w:rFonts w:cs="Times New Roman"/>
                <w:sz w:val="18"/>
                <w:szCs w:val="18"/>
              </w:rPr>
            </w:pPr>
          </w:p>
        </w:tc>
        <w:tc>
          <w:tcPr>
            <w:tcW w:w="1456" w:type="dxa"/>
          </w:tcPr>
          <w:p w14:paraId="760BDD5A" w14:textId="77777777" w:rsidR="006101CE" w:rsidRPr="00792EAF" w:rsidRDefault="006101CE" w:rsidP="006101CE">
            <w:pPr>
              <w:snapToGrid w:val="0"/>
              <w:spacing w:line="240" w:lineRule="exact"/>
              <w:jc w:val="left"/>
              <w:rPr>
                <w:rFonts w:cs="Times New Roman"/>
                <w:sz w:val="18"/>
                <w:szCs w:val="18"/>
              </w:rPr>
            </w:pPr>
          </w:p>
        </w:tc>
      </w:tr>
    </w:tbl>
    <w:p w14:paraId="6E854B17" w14:textId="77777777" w:rsidR="00E8004D" w:rsidRPr="00A21466" w:rsidRDefault="00E8004D" w:rsidP="00A44D70">
      <w:pPr>
        <w:snapToGrid w:val="0"/>
        <w:rPr>
          <w:rFonts w:cs="Times New Roman"/>
          <w:szCs w:val="24"/>
        </w:rPr>
      </w:pPr>
    </w:p>
    <w:sectPr w:rsidR="00E8004D" w:rsidRPr="00A21466" w:rsidSect="003E1A97">
      <w:footerReference w:type="default" r:id="rId8"/>
      <w:headerReference w:type="first" r:id="rId9"/>
      <w:footerReference w:type="first" r:id="rId10"/>
      <w:pgSz w:w="16838" w:h="11906" w:orient="landscape"/>
      <w:pgMar w:top="1225" w:right="1701" w:bottom="1225" w:left="1361" w:header="431" w:footer="10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EE333" w14:textId="77777777" w:rsidR="009B03AC" w:rsidRDefault="009B03AC" w:rsidP="001E4075">
      <w:r>
        <w:separator/>
      </w:r>
    </w:p>
  </w:endnote>
  <w:endnote w:type="continuationSeparator" w:id="0">
    <w:p w14:paraId="6516318B" w14:textId="77777777" w:rsidR="009B03AC" w:rsidRDefault="009B03AC"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39648"/>
      <w:docPartObj>
        <w:docPartGallery w:val="Page Numbers (Bottom of Page)"/>
        <w:docPartUnique/>
      </w:docPartObj>
    </w:sdtPr>
    <w:sdtEndPr>
      <w:rPr>
        <w:noProof/>
      </w:rPr>
    </w:sdtEndPr>
    <w:sdtContent>
      <w:p w14:paraId="72BFD9AA" w14:textId="6722826B" w:rsidR="006335E8" w:rsidRDefault="006335E8">
        <w:pPr>
          <w:pStyle w:val="Footer"/>
          <w:jc w:val="center"/>
        </w:pPr>
        <w:r>
          <w:fldChar w:fldCharType="begin"/>
        </w:r>
        <w:r>
          <w:instrText xml:space="preserve"> PAGE   \* MERGEFORMAT </w:instrText>
        </w:r>
        <w:r>
          <w:fldChar w:fldCharType="separate"/>
        </w:r>
        <w:r w:rsidR="00C5317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5A415" w14:textId="4E4D5820" w:rsidR="006B4F3E" w:rsidRPr="007520B6" w:rsidRDefault="0054795B" w:rsidP="00792CFB">
    <w:pPr>
      <w:pStyle w:val="Footer"/>
      <w:jc w:val="left"/>
      <w:rPr>
        <w:sz w:val="14"/>
        <w:szCs w:val="14"/>
        <w:lang w:val="en" w:eastAsia="ko-KR"/>
      </w:rPr>
    </w:pPr>
    <w:r w:rsidRPr="0054795B">
      <w:rPr>
        <w:noProof/>
        <w:sz w:val="14"/>
        <w:szCs w:val="14"/>
        <w:lang w:val="en" w:eastAsia="ko-KR"/>
      </w:rPr>
      <mc:AlternateContent>
        <mc:Choice Requires="wps">
          <w:drawing>
            <wp:anchor distT="0" distB="0" distL="114300" distR="114300" simplePos="0" relativeHeight="251665408" behindDoc="0" locked="0" layoutInCell="1" allowOverlap="1" wp14:anchorId="0AF5FE7B" wp14:editId="210D33F1">
              <wp:simplePos x="0" y="0"/>
              <wp:positionH relativeFrom="margin">
                <wp:posOffset>-52705</wp:posOffset>
              </wp:positionH>
              <wp:positionV relativeFrom="paragraph">
                <wp:posOffset>-32385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CC23C1" w14:textId="77777777" w:rsidR="0054795B" w:rsidRPr="00CC48E0" w:rsidRDefault="0054795B" w:rsidP="0054795B">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2384649A" w14:textId="77777777" w:rsidR="0054795B" w:rsidRPr="00CC48E0" w:rsidRDefault="0054795B" w:rsidP="0054795B">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9143858" w14:textId="77777777" w:rsidR="0054795B" w:rsidRPr="00CC48E0" w:rsidRDefault="0054795B" w:rsidP="0054795B">
                          <w:pPr>
                            <w:rPr>
                              <w:rFonts w:ascii="Myriad Pro" w:hAnsi="Myriad Pro"/>
                              <w:color w:val="595959"/>
                              <w:sz w:val="14"/>
                              <w:szCs w:val="14"/>
                            </w:rPr>
                          </w:pPr>
                          <w:r w:rsidRPr="00CC48E0">
                            <w:rPr>
                              <w:rFonts w:ascii="Myriad Pro" w:hAnsi="Myriad Pro"/>
                              <w:color w:val="595959"/>
                              <w:sz w:val="14"/>
                              <w:szCs w:val="14"/>
                            </w:rPr>
                            <w:t>4-5-7 Konan, Minato-ku, Tokyo</w:t>
                          </w:r>
                        </w:p>
                        <w:p w14:paraId="07C25DFD" w14:textId="77777777" w:rsidR="0054795B" w:rsidRPr="00CC48E0" w:rsidRDefault="0054795B" w:rsidP="0054795B">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AF5FE7B" id="_x0000_t202" coordsize="21600,21600" o:spt="202" path="m,l,21600r21600,l21600,xe">
              <v:stroke joinstyle="miter"/>
              <v:path gradientshapeok="t" o:connecttype="rect"/>
            </v:shapetype>
            <v:shape id="テキスト ボックス 6" o:spid="_x0000_s1027" type="#_x0000_t202" style="position:absolute;margin-left:-4.15pt;margin-top:-2.55pt;width:208.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" filled="f" stroked="f" strokeweight=".5pt">
              <v:textbox style="mso-fit-shape-to-text:t">
                <w:txbxContent>
                  <w:p w14:paraId="25CC23C1" w14:textId="77777777" w:rsidR="0054795B" w:rsidRPr="00CC48E0" w:rsidRDefault="0054795B" w:rsidP="0054795B">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2384649A" w14:textId="77777777" w:rsidR="0054795B" w:rsidRPr="00CC48E0" w:rsidRDefault="0054795B" w:rsidP="0054795B">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9143858" w14:textId="77777777" w:rsidR="0054795B" w:rsidRPr="00CC48E0" w:rsidRDefault="0054795B" w:rsidP="0054795B">
                    <w:pPr>
                      <w:rPr>
                        <w:rFonts w:ascii="Myriad Pro" w:hAnsi="Myriad Pro"/>
                        <w:color w:val="595959"/>
                        <w:sz w:val="14"/>
                        <w:szCs w:val="14"/>
                      </w:rPr>
                    </w:pPr>
                    <w:r w:rsidRPr="00CC48E0">
                      <w:rPr>
                        <w:rFonts w:ascii="Myriad Pro" w:hAnsi="Myriad Pro"/>
                        <w:color w:val="595959"/>
                        <w:sz w:val="14"/>
                        <w:szCs w:val="14"/>
                      </w:rPr>
                      <w:t>4-5-7 Konan, Minato-ku, Tokyo</w:t>
                    </w:r>
                  </w:p>
                  <w:p w14:paraId="07C25DFD" w14:textId="77777777" w:rsidR="0054795B" w:rsidRPr="00CC48E0" w:rsidRDefault="0054795B" w:rsidP="0054795B">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Pr="0054795B">
      <w:rPr>
        <w:noProof/>
        <w:sz w:val="14"/>
        <w:szCs w:val="14"/>
        <w:lang w:val="en" w:eastAsia="ko-KR"/>
      </w:rPr>
      <mc:AlternateContent>
        <mc:Choice Requires="wps">
          <w:drawing>
            <wp:anchor distT="0" distB="0" distL="114300" distR="114300" simplePos="0" relativeHeight="251666432" behindDoc="0" locked="0" layoutInCell="1" allowOverlap="1" wp14:anchorId="4E57FBB8" wp14:editId="2B1007EF">
              <wp:simplePos x="0" y="0"/>
              <wp:positionH relativeFrom="margin">
                <wp:posOffset>4594225</wp:posOffset>
              </wp:positionH>
              <wp:positionV relativeFrom="paragraph">
                <wp:posOffset>-32385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C7A77" w14:textId="77777777" w:rsidR="0054795B" w:rsidRPr="002F0598" w:rsidRDefault="0054795B" w:rsidP="0054795B">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C1312F9" w14:textId="77777777" w:rsidR="0054795B" w:rsidRPr="002F0598" w:rsidRDefault="0054795B" w:rsidP="0054795B">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2CBE24E" w14:textId="77777777" w:rsidR="0054795B" w:rsidRPr="002F0598" w:rsidRDefault="0054795B" w:rsidP="0054795B">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2B589F3" w14:textId="77777777" w:rsidR="0054795B" w:rsidRPr="002F0598" w:rsidRDefault="0054795B" w:rsidP="0054795B">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57FBB8" id="テキスト ボックス 17" o:spid="_x0000_s1028" type="#_x0000_t202" style="position:absolute;margin-left:361.75pt;margin-top:-2.55pt;width:130.5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" filled="f" stroked="f" strokeweight=".5pt">
              <v:textbox style="mso-fit-shape-to-text:t">
                <w:txbxContent>
                  <w:p w14:paraId="469C7A77" w14:textId="77777777" w:rsidR="0054795B" w:rsidRPr="002F0598" w:rsidRDefault="0054795B" w:rsidP="0054795B">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C1312F9" w14:textId="77777777" w:rsidR="0054795B" w:rsidRPr="002F0598" w:rsidRDefault="0054795B" w:rsidP="0054795B">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2CBE24E" w14:textId="77777777" w:rsidR="0054795B" w:rsidRPr="002F0598" w:rsidRDefault="0054795B" w:rsidP="0054795B">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2B589F3" w14:textId="77777777" w:rsidR="0054795B" w:rsidRPr="002F0598" w:rsidRDefault="0054795B" w:rsidP="0054795B">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Pr="0054795B">
      <w:rPr>
        <w:noProof/>
        <w:sz w:val="14"/>
        <w:szCs w:val="14"/>
        <w:lang w:val="en" w:eastAsia="ko-KR"/>
      </w:rPr>
      <mc:AlternateContent>
        <mc:Choice Requires="wpg">
          <w:drawing>
            <wp:anchor distT="0" distB="0" distL="114300" distR="114300" simplePos="0" relativeHeight="251667456" behindDoc="1" locked="0" layoutInCell="1" allowOverlap="1" wp14:anchorId="38D930DD" wp14:editId="2D04C541">
              <wp:simplePos x="0" y="0"/>
              <wp:positionH relativeFrom="margin">
                <wp:posOffset>2702</wp:posOffset>
              </wp:positionH>
              <wp:positionV relativeFrom="paragraph">
                <wp:posOffset>544195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290FBA" id="グループ化 19" o:spid="_x0000_s1026" style="position:absolute;margin-left:.2pt;margin-top:42.85pt;width:472.6pt;height:5.25pt;z-index:-251649024;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96536" w14:textId="77777777" w:rsidR="009B03AC" w:rsidRDefault="009B03AC" w:rsidP="001E4075">
      <w:r>
        <w:separator/>
      </w:r>
    </w:p>
  </w:footnote>
  <w:footnote w:type="continuationSeparator" w:id="0">
    <w:p w14:paraId="630C797E" w14:textId="77777777" w:rsidR="009B03AC" w:rsidRDefault="009B03AC"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EB349"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4125533F" wp14:editId="6C69B587">
              <wp:simplePos x="0" y="0"/>
              <wp:positionH relativeFrom="margin">
                <wp:posOffset>1595120</wp:posOffset>
              </wp:positionH>
              <wp:positionV relativeFrom="paragraph">
                <wp:posOffset>665953</wp:posOffset>
              </wp:positionV>
              <wp:extent cx="2724150"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2724150" cy="238125"/>
                      </a:xfrm>
                      <a:prstGeom prst="rect">
                        <a:avLst/>
                      </a:prstGeom>
                      <a:noFill/>
                      <a:ln w="6350">
                        <a:noFill/>
                      </a:ln>
                      <a:effectLst/>
                    </wps:spPr>
                    <wps:txbx>
                      <w:txbxContent>
                        <w:p w14:paraId="00A8F0A6" w14:textId="77777777" w:rsidR="00041374" w:rsidRPr="00D42168" w:rsidRDefault="00041374" w:rsidP="00175D2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5533F" id="_x0000_t202" coordsize="21600,21600" o:spt="202" path="m,l,21600r21600,l21600,xe">
              <v:stroke joinstyle="miter"/>
              <v:path gradientshapeok="t" o:connecttype="rect"/>
            </v:shapetype>
            <v:shape id="テキスト ボックス 15" o:spid="_x0000_s1026" type="#_x0000_t202" style="position:absolute;left:0;text-align:left;margin-left:125.6pt;margin-top:52.45pt;width:214.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" o:allowoverlap="f" filled="f" stroked="f" strokeweight=".5pt">
              <v:textbox>
                <w:txbxContent>
                  <w:p w14:paraId="00A8F0A6" w14:textId="77777777" w:rsidR="00041374" w:rsidRPr="00D42168" w:rsidRDefault="00041374" w:rsidP="00175D2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62C17F04" wp14:editId="3432AE92">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75FE305" wp14:editId="5494F156">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5137D1"/>
    <w:multiLevelType w:val="hybridMultilevel"/>
    <w:tmpl w:val="1010B9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42470"/>
    <w:multiLevelType w:val="hybridMultilevel"/>
    <w:tmpl w:val="F82A1694"/>
    <w:lvl w:ilvl="0" w:tplc="99D644BA">
      <w:start w:val="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53533"/>
    <w:multiLevelType w:val="hybridMultilevel"/>
    <w:tmpl w:val="3C7AA8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952326"/>
    <w:multiLevelType w:val="hybridMultilevel"/>
    <w:tmpl w:val="4B3CD3BC"/>
    <w:lvl w:ilvl="0" w:tplc="587C0D94">
      <w:numFmt w:val="bullet"/>
      <w:lvlText w:val="-"/>
      <w:lvlJc w:val="left"/>
      <w:pPr>
        <w:ind w:left="806" w:hanging="360"/>
      </w:pPr>
      <w:rPr>
        <w:rFonts w:ascii="Times New Roman" w:eastAsiaTheme="minorEastAsia"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334A6D"/>
    <w:multiLevelType w:val="hybridMultilevel"/>
    <w:tmpl w:val="ED9401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073C0F"/>
    <w:multiLevelType w:val="hybridMultilevel"/>
    <w:tmpl w:val="B01EFB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D074BE"/>
    <w:multiLevelType w:val="hybridMultilevel"/>
    <w:tmpl w:val="FC088B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830F9"/>
    <w:multiLevelType w:val="hybridMultilevel"/>
    <w:tmpl w:val="01FA3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3943BAA"/>
    <w:multiLevelType w:val="hybridMultilevel"/>
    <w:tmpl w:val="375A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6E27E32"/>
    <w:multiLevelType w:val="hybridMultilevel"/>
    <w:tmpl w:val="0D5E23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9A63988"/>
    <w:multiLevelType w:val="hybridMultilevel"/>
    <w:tmpl w:val="49D850F6"/>
    <w:lvl w:ilvl="0" w:tplc="5B6000D6">
      <w:start w:val="9"/>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F622018"/>
    <w:multiLevelType w:val="hybridMultilevel"/>
    <w:tmpl w:val="C85892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6"/>
  </w:num>
  <w:num w:numId="2">
    <w:abstractNumId w:val="13"/>
  </w:num>
  <w:num w:numId="3">
    <w:abstractNumId w:val="21"/>
  </w:num>
  <w:num w:numId="4">
    <w:abstractNumId w:val="4"/>
  </w:num>
  <w:num w:numId="5">
    <w:abstractNumId w:val="8"/>
  </w:num>
  <w:num w:numId="6">
    <w:abstractNumId w:val="5"/>
  </w:num>
  <w:num w:numId="7">
    <w:abstractNumId w:val="18"/>
  </w:num>
  <w:num w:numId="8">
    <w:abstractNumId w:val="16"/>
  </w:num>
  <w:num w:numId="9">
    <w:abstractNumId w:val="2"/>
  </w:num>
  <w:num w:numId="10">
    <w:abstractNumId w:val="0"/>
  </w:num>
  <w:num w:numId="11">
    <w:abstractNumId w:val="14"/>
  </w:num>
  <w:num w:numId="12">
    <w:abstractNumId w:val="15"/>
  </w:num>
  <w:num w:numId="13">
    <w:abstractNumId w:val="19"/>
  </w:num>
  <w:num w:numId="14">
    <w:abstractNumId w:val="24"/>
  </w:num>
  <w:num w:numId="15">
    <w:abstractNumId w:val="27"/>
  </w:num>
  <w:num w:numId="16">
    <w:abstractNumId w:val="22"/>
  </w:num>
  <w:num w:numId="17">
    <w:abstractNumId w:val="25"/>
  </w:num>
  <w:num w:numId="18">
    <w:abstractNumId w:val="3"/>
  </w:num>
  <w:num w:numId="19">
    <w:abstractNumId w:val="7"/>
  </w:num>
  <w:num w:numId="20">
    <w:abstractNumId w:val="23"/>
  </w:num>
  <w:num w:numId="21">
    <w:abstractNumId w:val="10"/>
  </w:num>
  <w:num w:numId="22">
    <w:abstractNumId w:val="9"/>
  </w:num>
  <w:num w:numId="23">
    <w:abstractNumId w:val="28"/>
  </w:num>
  <w:num w:numId="24">
    <w:abstractNumId w:val="11"/>
  </w:num>
  <w:num w:numId="25">
    <w:abstractNumId w:val="6"/>
  </w:num>
  <w:num w:numId="26">
    <w:abstractNumId w:val="12"/>
  </w:num>
  <w:num w:numId="27">
    <w:abstractNumId w:val="1"/>
  </w:num>
  <w:num w:numId="28">
    <w:abstractNumId w:val="1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5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6F25"/>
    <w:rsid w:val="00017EDA"/>
    <w:rsid w:val="0002613D"/>
    <w:rsid w:val="00027A27"/>
    <w:rsid w:val="00027C89"/>
    <w:rsid w:val="00031C10"/>
    <w:rsid w:val="000326E7"/>
    <w:rsid w:val="00036D15"/>
    <w:rsid w:val="000377DE"/>
    <w:rsid w:val="00040196"/>
    <w:rsid w:val="00041374"/>
    <w:rsid w:val="00045A03"/>
    <w:rsid w:val="00051EE5"/>
    <w:rsid w:val="0005251C"/>
    <w:rsid w:val="000529C5"/>
    <w:rsid w:val="0005577E"/>
    <w:rsid w:val="000704A8"/>
    <w:rsid w:val="0008193F"/>
    <w:rsid w:val="00091426"/>
    <w:rsid w:val="00091A0B"/>
    <w:rsid w:val="000975C5"/>
    <w:rsid w:val="000A5E55"/>
    <w:rsid w:val="000B1CA8"/>
    <w:rsid w:val="000B2BF8"/>
    <w:rsid w:val="000D1AEF"/>
    <w:rsid w:val="000E776E"/>
    <w:rsid w:val="000F6362"/>
    <w:rsid w:val="00101045"/>
    <w:rsid w:val="001137A5"/>
    <w:rsid w:val="0012011D"/>
    <w:rsid w:val="001304E5"/>
    <w:rsid w:val="0013716E"/>
    <w:rsid w:val="0015564E"/>
    <w:rsid w:val="00155AB0"/>
    <w:rsid w:val="0015671E"/>
    <w:rsid w:val="001625F3"/>
    <w:rsid w:val="0016564E"/>
    <w:rsid w:val="00166A4A"/>
    <w:rsid w:val="00172631"/>
    <w:rsid w:val="00174B55"/>
    <w:rsid w:val="00175D29"/>
    <w:rsid w:val="00182D3B"/>
    <w:rsid w:val="001901CC"/>
    <w:rsid w:val="00191234"/>
    <w:rsid w:val="001A398A"/>
    <w:rsid w:val="001B0287"/>
    <w:rsid w:val="001C6512"/>
    <w:rsid w:val="001D6D82"/>
    <w:rsid w:val="001E3FC5"/>
    <w:rsid w:val="001E4075"/>
    <w:rsid w:val="001E5FD1"/>
    <w:rsid w:val="001F2C3C"/>
    <w:rsid w:val="002032EB"/>
    <w:rsid w:val="00211732"/>
    <w:rsid w:val="002170D9"/>
    <w:rsid w:val="002244F2"/>
    <w:rsid w:val="00233C30"/>
    <w:rsid w:val="002344A7"/>
    <w:rsid w:val="0024267D"/>
    <w:rsid w:val="00242ECF"/>
    <w:rsid w:val="00254CE4"/>
    <w:rsid w:val="002564A2"/>
    <w:rsid w:val="0026174D"/>
    <w:rsid w:val="00264618"/>
    <w:rsid w:val="00264744"/>
    <w:rsid w:val="002650C9"/>
    <w:rsid w:val="002940E1"/>
    <w:rsid w:val="0029554A"/>
    <w:rsid w:val="002963C4"/>
    <w:rsid w:val="002A12A6"/>
    <w:rsid w:val="002B3D9C"/>
    <w:rsid w:val="002C4049"/>
    <w:rsid w:val="002D059B"/>
    <w:rsid w:val="002D57A2"/>
    <w:rsid w:val="002D6361"/>
    <w:rsid w:val="002E6611"/>
    <w:rsid w:val="002F0598"/>
    <w:rsid w:val="002F1E04"/>
    <w:rsid w:val="00312406"/>
    <w:rsid w:val="00312BCE"/>
    <w:rsid w:val="0031761D"/>
    <w:rsid w:val="00321065"/>
    <w:rsid w:val="00325F75"/>
    <w:rsid w:val="003263BC"/>
    <w:rsid w:val="003331E1"/>
    <w:rsid w:val="00335600"/>
    <w:rsid w:val="00335B8B"/>
    <w:rsid w:val="0034740A"/>
    <w:rsid w:val="0035204A"/>
    <w:rsid w:val="003839AF"/>
    <w:rsid w:val="00390290"/>
    <w:rsid w:val="003B2C17"/>
    <w:rsid w:val="003B6249"/>
    <w:rsid w:val="003C2F8A"/>
    <w:rsid w:val="003C3DEF"/>
    <w:rsid w:val="003C65E0"/>
    <w:rsid w:val="003E018F"/>
    <w:rsid w:val="003E1A97"/>
    <w:rsid w:val="003E5F9C"/>
    <w:rsid w:val="003F0F59"/>
    <w:rsid w:val="003F2582"/>
    <w:rsid w:val="00401138"/>
    <w:rsid w:val="00414EF3"/>
    <w:rsid w:val="00420F92"/>
    <w:rsid w:val="004220E3"/>
    <w:rsid w:val="0042324B"/>
    <w:rsid w:val="00434CE6"/>
    <w:rsid w:val="004430DC"/>
    <w:rsid w:val="00443D62"/>
    <w:rsid w:val="00446F32"/>
    <w:rsid w:val="004532DE"/>
    <w:rsid w:val="00460808"/>
    <w:rsid w:val="0046235F"/>
    <w:rsid w:val="004638E9"/>
    <w:rsid w:val="0047355B"/>
    <w:rsid w:val="00483C8A"/>
    <w:rsid w:val="00491E52"/>
    <w:rsid w:val="00492E64"/>
    <w:rsid w:val="0049409D"/>
    <w:rsid w:val="004A7A42"/>
    <w:rsid w:val="004B2BF9"/>
    <w:rsid w:val="004B3FEA"/>
    <w:rsid w:val="004B6CBC"/>
    <w:rsid w:val="004D51EB"/>
    <w:rsid w:val="004F02ED"/>
    <w:rsid w:val="004F59AF"/>
    <w:rsid w:val="005162AD"/>
    <w:rsid w:val="005363DF"/>
    <w:rsid w:val="00544511"/>
    <w:rsid w:val="0054795B"/>
    <w:rsid w:val="00551342"/>
    <w:rsid w:val="00552ACE"/>
    <w:rsid w:val="00554989"/>
    <w:rsid w:val="00557032"/>
    <w:rsid w:val="00561012"/>
    <w:rsid w:val="00561AA1"/>
    <w:rsid w:val="005623A2"/>
    <w:rsid w:val="00563038"/>
    <w:rsid w:val="00577519"/>
    <w:rsid w:val="00593DE7"/>
    <w:rsid w:val="00594D1E"/>
    <w:rsid w:val="005C028B"/>
    <w:rsid w:val="005C27D8"/>
    <w:rsid w:val="005C3C1B"/>
    <w:rsid w:val="005E509D"/>
    <w:rsid w:val="005F4B0A"/>
    <w:rsid w:val="005F6933"/>
    <w:rsid w:val="006054F6"/>
    <w:rsid w:val="006101CE"/>
    <w:rsid w:val="00622484"/>
    <w:rsid w:val="006335E8"/>
    <w:rsid w:val="00633F4B"/>
    <w:rsid w:val="00637D6F"/>
    <w:rsid w:val="00642899"/>
    <w:rsid w:val="006454D3"/>
    <w:rsid w:val="00650652"/>
    <w:rsid w:val="00651B02"/>
    <w:rsid w:val="006563AE"/>
    <w:rsid w:val="00660150"/>
    <w:rsid w:val="006717B2"/>
    <w:rsid w:val="006805D6"/>
    <w:rsid w:val="00686362"/>
    <w:rsid w:val="006B4F3E"/>
    <w:rsid w:val="006B60C7"/>
    <w:rsid w:val="006D2B74"/>
    <w:rsid w:val="006D5D85"/>
    <w:rsid w:val="006D7D77"/>
    <w:rsid w:val="006E2006"/>
    <w:rsid w:val="006E4744"/>
    <w:rsid w:val="006E6863"/>
    <w:rsid w:val="006E7229"/>
    <w:rsid w:val="00702A3B"/>
    <w:rsid w:val="00706704"/>
    <w:rsid w:val="00710CC4"/>
    <w:rsid w:val="00712C20"/>
    <w:rsid w:val="007176E2"/>
    <w:rsid w:val="00725A9B"/>
    <w:rsid w:val="007362F3"/>
    <w:rsid w:val="0074396C"/>
    <w:rsid w:val="00743CAD"/>
    <w:rsid w:val="007520B6"/>
    <w:rsid w:val="007543D8"/>
    <w:rsid w:val="00757A15"/>
    <w:rsid w:val="00762BF6"/>
    <w:rsid w:val="00770C12"/>
    <w:rsid w:val="007718FD"/>
    <w:rsid w:val="00772DD1"/>
    <w:rsid w:val="00783E6B"/>
    <w:rsid w:val="00792CFB"/>
    <w:rsid w:val="00797B8B"/>
    <w:rsid w:val="007A0BF5"/>
    <w:rsid w:val="007B09F9"/>
    <w:rsid w:val="007B0EC6"/>
    <w:rsid w:val="007D00FC"/>
    <w:rsid w:val="007D257B"/>
    <w:rsid w:val="007E299E"/>
    <w:rsid w:val="007E50DD"/>
    <w:rsid w:val="007E6BC5"/>
    <w:rsid w:val="007F4819"/>
    <w:rsid w:val="00804D9B"/>
    <w:rsid w:val="00805B0D"/>
    <w:rsid w:val="00806421"/>
    <w:rsid w:val="00807F3A"/>
    <w:rsid w:val="00815417"/>
    <w:rsid w:val="0081795E"/>
    <w:rsid w:val="00824B2F"/>
    <w:rsid w:val="00826056"/>
    <w:rsid w:val="00840879"/>
    <w:rsid w:val="0085242C"/>
    <w:rsid w:val="00880204"/>
    <w:rsid w:val="0088528B"/>
    <w:rsid w:val="00887F38"/>
    <w:rsid w:val="00891F2A"/>
    <w:rsid w:val="008A0CA5"/>
    <w:rsid w:val="008A25BB"/>
    <w:rsid w:val="008B501E"/>
    <w:rsid w:val="008C08D0"/>
    <w:rsid w:val="008C3C72"/>
    <w:rsid w:val="008D2704"/>
    <w:rsid w:val="008E3787"/>
    <w:rsid w:val="009065AC"/>
    <w:rsid w:val="00906640"/>
    <w:rsid w:val="00906B98"/>
    <w:rsid w:val="0091174D"/>
    <w:rsid w:val="00921C3E"/>
    <w:rsid w:val="00923FC6"/>
    <w:rsid w:val="00935DF7"/>
    <w:rsid w:val="00941DF2"/>
    <w:rsid w:val="00945ECA"/>
    <w:rsid w:val="00947088"/>
    <w:rsid w:val="009528E0"/>
    <w:rsid w:val="00952D36"/>
    <w:rsid w:val="00955CFA"/>
    <w:rsid w:val="0097324C"/>
    <w:rsid w:val="0098034E"/>
    <w:rsid w:val="00985457"/>
    <w:rsid w:val="0098595A"/>
    <w:rsid w:val="009925AD"/>
    <w:rsid w:val="009940EF"/>
    <w:rsid w:val="00995E2D"/>
    <w:rsid w:val="009B03AC"/>
    <w:rsid w:val="009B3760"/>
    <w:rsid w:val="009B6B87"/>
    <w:rsid w:val="009C1A9F"/>
    <w:rsid w:val="009C2A5E"/>
    <w:rsid w:val="009C5E77"/>
    <w:rsid w:val="009C72E3"/>
    <w:rsid w:val="009D1AF4"/>
    <w:rsid w:val="009D2089"/>
    <w:rsid w:val="009E00BA"/>
    <w:rsid w:val="009E44B4"/>
    <w:rsid w:val="009E5D76"/>
    <w:rsid w:val="009F4D55"/>
    <w:rsid w:val="009F79A1"/>
    <w:rsid w:val="00A00062"/>
    <w:rsid w:val="00A0631E"/>
    <w:rsid w:val="00A12701"/>
    <w:rsid w:val="00A14567"/>
    <w:rsid w:val="00A15F5F"/>
    <w:rsid w:val="00A17943"/>
    <w:rsid w:val="00A21466"/>
    <w:rsid w:val="00A2424D"/>
    <w:rsid w:val="00A35217"/>
    <w:rsid w:val="00A37CDC"/>
    <w:rsid w:val="00A423E7"/>
    <w:rsid w:val="00A44D70"/>
    <w:rsid w:val="00A46760"/>
    <w:rsid w:val="00A55FC4"/>
    <w:rsid w:val="00A7044D"/>
    <w:rsid w:val="00A71F3F"/>
    <w:rsid w:val="00A7661C"/>
    <w:rsid w:val="00A7704B"/>
    <w:rsid w:val="00A770A9"/>
    <w:rsid w:val="00A8415C"/>
    <w:rsid w:val="00A85478"/>
    <w:rsid w:val="00A875BA"/>
    <w:rsid w:val="00AA678F"/>
    <w:rsid w:val="00AA7331"/>
    <w:rsid w:val="00AA7B03"/>
    <w:rsid w:val="00AA7E1D"/>
    <w:rsid w:val="00AB5C85"/>
    <w:rsid w:val="00AC52F6"/>
    <w:rsid w:val="00AC62A4"/>
    <w:rsid w:val="00AC6A21"/>
    <w:rsid w:val="00AF160C"/>
    <w:rsid w:val="00B05861"/>
    <w:rsid w:val="00B14728"/>
    <w:rsid w:val="00B14F50"/>
    <w:rsid w:val="00B2093A"/>
    <w:rsid w:val="00B41370"/>
    <w:rsid w:val="00B46C6B"/>
    <w:rsid w:val="00B4724F"/>
    <w:rsid w:val="00B509AB"/>
    <w:rsid w:val="00B640C8"/>
    <w:rsid w:val="00B667DC"/>
    <w:rsid w:val="00B712BB"/>
    <w:rsid w:val="00B76B2E"/>
    <w:rsid w:val="00B778C7"/>
    <w:rsid w:val="00B8528B"/>
    <w:rsid w:val="00B87846"/>
    <w:rsid w:val="00B90E2B"/>
    <w:rsid w:val="00BA1A99"/>
    <w:rsid w:val="00BB18A0"/>
    <w:rsid w:val="00BB1FD8"/>
    <w:rsid w:val="00BB5167"/>
    <w:rsid w:val="00BB5E3D"/>
    <w:rsid w:val="00BB5ECF"/>
    <w:rsid w:val="00BC2149"/>
    <w:rsid w:val="00BE24B4"/>
    <w:rsid w:val="00BE7FBC"/>
    <w:rsid w:val="00BF29AE"/>
    <w:rsid w:val="00BF6A19"/>
    <w:rsid w:val="00C10A77"/>
    <w:rsid w:val="00C233E1"/>
    <w:rsid w:val="00C341A3"/>
    <w:rsid w:val="00C41990"/>
    <w:rsid w:val="00C46F61"/>
    <w:rsid w:val="00C50E07"/>
    <w:rsid w:val="00C520A1"/>
    <w:rsid w:val="00C5317C"/>
    <w:rsid w:val="00C556EE"/>
    <w:rsid w:val="00C559DC"/>
    <w:rsid w:val="00C62B40"/>
    <w:rsid w:val="00C74A7C"/>
    <w:rsid w:val="00C83C38"/>
    <w:rsid w:val="00C922BD"/>
    <w:rsid w:val="00C97FC5"/>
    <w:rsid w:val="00CA08CC"/>
    <w:rsid w:val="00CA2107"/>
    <w:rsid w:val="00CB605B"/>
    <w:rsid w:val="00CB7F6F"/>
    <w:rsid w:val="00CC1B69"/>
    <w:rsid w:val="00CC48E0"/>
    <w:rsid w:val="00CD3828"/>
    <w:rsid w:val="00CE1F47"/>
    <w:rsid w:val="00CE36AD"/>
    <w:rsid w:val="00CE55AB"/>
    <w:rsid w:val="00CE5A6B"/>
    <w:rsid w:val="00CE72C7"/>
    <w:rsid w:val="00CF0E8A"/>
    <w:rsid w:val="00CF1CA8"/>
    <w:rsid w:val="00CF71B4"/>
    <w:rsid w:val="00D00D62"/>
    <w:rsid w:val="00D10FC5"/>
    <w:rsid w:val="00D205FE"/>
    <w:rsid w:val="00D35006"/>
    <w:rsid w:val="00D3676E"/>
    <w:rsid w:val="00D42168"/>
    <w:rsid w:val="00D46558"/>
    <w:rsid w:val="00D46887"/>
    <w:rsid w:val="00D503E4"/>
    <w:rsid w:val="00D601D8"/>
    <w:rsid w:val="00D62613"/>
    <w:rsid w:val="00D64AA1"/>
    <w:rsid w:val="00D71DA4"/>
    <w:rsid w:val="00D84B32"/>
    <w:rsid w:val="00D856B5"/>
    <w:rsid w:val="00DA02E7"/>
    <w:rsid w:val="00DA2D56"/>
    <w:rsid w:val="00DA7754"/>
    <w:rsid w:val="00DB307F"/>
    <w:rsid w:val="00DB57B9"/>
    <w:rsid w:val="00DC0863"/>
    <w:rsid w:val="00DF1473"/>
    <w:rsid w:val="00DF1F3C"/>
    <w:rsid w:val="00E02162"/>
    <w:rsid w:val="00E1388A"/>
    <w:rsid w:val="00E17A80"/>
    <w:rsid w:val="00E17D84"/>
    <w:rsid w:val="00E207AE"/>
    <w:rsid w:val="00E20A6A"/>
    <w:rsid w:val="00E321A5"/>
    <w:rsid w:val="00E36064"/>
    <w:rsid w:val="00E4118D"/>
    <w:rsid w:val="00E4273E"/>
    <w:rsid w:val="00E5555A"/>
    <w:rsid w:val="00E575D4"/>
    <w:rsid w:val="00E60554"/>
    <w:rsid w:val="00E6107A"/>
    <w:rsid w:val="00E8004D"/>
    <w:rsid w:val="00EA1835"/>
    <w:rsid w:val="00EB2A72"/>
    <w:rsid w:val="00ED51AF"/>
    <w:rsid w:val="00EE42A3"/>
    <w:rsid w:val="00EE5D77"/>
    <w:rsid w:val="00EE6F01"/>
    <w:rsid w:val="00EF1D82"/>
    <w:rsid w:val="00EF2D81"/>
    <w:rsid w:val="00EF6ECA"/>
    <w:rsid w:val="00F01870"/>
    <w:rsid w:val="00F05952"/>
    <w:rsid w:val="00F1477C"/>
    <w:rsid w:val="00F37BD2"/>
    <w:rsid w:val="00F4211C"/>
    <w:rsid w:val="00F61402"/>
    <w:rsid w:val="00F61E0C"/>
    <w:rsid w:val="00F658B7"/>
    <w:rsid w:val="00F677EF"/>
    <w:rsid w:val="00F70E87"/>
    <w:rsid w:val="00F71DE4"/>
    <w:rsid w:val="00F741B4"/>
    <w:rsid w:val="00F84A45"/>
    <w:rsid w:val="00F9159B"/>
    <w:rsid w:val="00F96CBB"/>
    <w:rsid w:val="00FC04AA"/>
    <w:rsid w:val="00FC2C5B"/>
    <w:rsid w:val="00FD0F7A"/>
    <w:rsid w:val="00FE29BC"/>
    <w:rsid w:val="00FE3EAF"/>
    <w:rsid w:val="00FF35F4"/>
    <w:rsid w:val="00FF7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48B6ED"/>
  <w15:docId w15:val="{E55D96A2-A8DD-41EC-A298-F16D2E57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CommentReference">
    <w:name w:val="annotation reference"/>
    <w:basedOn w:val="DefaultParagraphFont"/>
    <w:uiPriority w:val="99"/>
    <w:semiHidden/>
    <w:unhideWhenUsed/>
    <w:rsid w:val="00F4211C"/>
    <w:rPr>
      <w:sz w:val="16"/>
      <w:szCs w:val="16"/>
    </w:rPr>
  </w:style>
  <w:style w:type="paragraph" w:styleId="CommentText">
    <w:name w:val="annotation text"/>
    <w:basedOn w:val="Normal"/>
    <w:link w:val="CommentTextChar"/>
    <w:uiPriority w:val="99"/>
    <w:semiHidden/>
    <w:unhideWhenUsed/>
    <w:rsid w:val="00F4211C"/>
    <w:rPr>
      <w:sz w:val="20"/>
      <w:szCs w:val="20"/>
    </w:rPr>
  </w:style>
  <w:style w:type="character" w:customStyle="1" w:styleId="CommentTextChar">
    <w:name w:val="Comment Text Char"/>
    <w:basedOn w:val="DefaultParagraphFont"/>
    <w:link w:val="CommentText"/>
    <w:uiPriority w:val="99"/>
    <w:semiHidden/>
    <w:rsid w:val="00F421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4211C"/>
    <w:rPr>
      <w:b/>
      <w:bCs/>
    </w:rPr>
  </w:style>
  <w:style w:type="character" w:customStyle="1" w:styleId="CommentSubjectChar">
    <w:name w:val="Comment Subject Char"/>
    <w:basedOn w:val="CommentTextChar"/>
    <w:link w:val="CommentSubject"/>
    <w:uiPriority w:val="99"/>
    <w:semiHidden/>
    <w:rsid w:val="00F4211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00275-3C28-48F9-8DAB-B083218A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929</Words>
  <Characters>5298</Characters>
  <Application>Microsoft Office Word</Application>
  <DocSecurity>0</DocSecurity>
  <Lines>44</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NPFC-SM-DESKTOP</cp:lastModifiedBy>
  <cp:revision>4</cp:revision>
  <cp:lastPrinted>2020-05-13T06:03:00Z</cp:lastPrinted>
  <dcterms:created xsi:type="dcterms:W3CDTF">2020-11-23T02:32:00Z</dcterms:created>
  <dcterms:modified xsi:type="dcterms:W3CDTF">2020-11-23T03:08:00Z</dcterms:modified>
</cp:coreProperties>
</file>